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4C7E4" w14:textId="77777777" w:rsidR="00E70A7C" w:rsidRPr="002D554F" w:rsidRDefault="00E70A7C" w:rsidP="002D554F">
      <w:pPr>
        <w:pStyle w:val="Heading1"/>
        <w:jc w:val="center"/>
        <w:rPr>
          <w:rFonts w:asciiTheme="minorHAnsi" w:hAnsiTheme="minorHAnsi" w:cstheme="minorHAnsi"/>
          <w:sz w:val="40"/>
          <w:szCs w:val="40"/>
        </w:rPr>
      </w:pPr>
      <w:r w:rsidRPr="002D554F">
        <w:rPr>
          <w:rFonts w:asciiTheme="minorHAnsi" w:hAnsiTheme="minorHAnsi" w:cstheme="minorHAnsi"/>
          <w:sz w:val="40"/>
          <w:szCs w:val="40"/>
        </w:rPr>
        <w:t>SUBJECT ACCESS REQUEST POLICY</w:t>
      </w:r>
    </w:p>
    <w:p w14:paraId="75C55E93" w14:textId="77777777" w:rsidR="00457821" w:rsidRPr="00F21622" w:rsidRDefault="00457821" w:rsidP="00371D84">
      <w:pPr>
        <w:pStyle w:val="FPMredflyer"/>
        <w:rPr>
          <w:rFonts w:ascii="Calibri" w:hAnsi="Calibri"/>
          <w:b w:val="0"/>
        </w:rPr>
      </w:pPr>
    </w:p>
    <w:p w14:paraId="2FCA2B0F" w14:textId="77777777" w:rsidR="00E70A7C" w:rsidRDefault="00E70A7C" w:rsidP="00264415">
      <w:pPr>
        <w:spacing w:after="0" w:line="240" w:lineRule="auto"/>
        <w:rPr>
          <w:b/>
          <w:sz w:val="28"/>
          <w:szCs w:val="28"/>
        </w:rPr>
      </w:pPr>
      <w:r w:rsidRPr="00E70A7C">
        <w:rPr>
          <w:b/>
          <w:sz w:val="28"/>
          <w:szCs w:val="28"/>
        </w:rPr>
        <w:t xml:space="preserve">Introduction </w:t>
      </w:r>
    </w:p>
    <w:p w14:paraId="79E2A973" w14:textId="77777777" w:rsidR="00E70A7C" w:rsidRPr="0033710E" w:rsidRDefault="00E70A7C" w:rsidP="00E70A7C">
      <w:pPr>
        <w:spacing w:after="0" w:line="240" w:lineRule="auto"/>
        <w:rPr>
          <w:sz w:val="24"/>
          <w:szCs w:val="24"/>
        </w:rPr>
      </w:pPr>
      <w:r>
        <w:rPr>
          <w:b/>
          <w:sz w:val="28"/>
          <w:szCs w:val="28"/>
        </w:rPr>
        <w:br/>
      </w:r>
      <w:r w:rsidRPr="0033710E">
        <w:rPr>
          <w:sz w:val="24"/>
          <w:szCs w:val="24"/>
        </w:rPr>
        <w:t xml:space="preserve">This policy provides the Practice with a process for the management of requests for personal information (for living individuals) under the Data Protection Act (DPA), the General Data Protection Regulations (GDPR) and (for deceased individuals) the Access to Health Records Act 1990. </w:t>
      </w:r>
    </w:p>
    <w:p w14:paraId="078B9A2A" w14:textId="77777777" w:rsidR="00E70A7C" w:rsidRPr="0033710E" w:rsidRDefault="00E70A7C" w:rsidP="00E70A7C">
      <w:pPr>
        <w:spacing w:after="0" w:line="240" w:lineRule="auto"/>
        <w:rPr>
          <w:sz w:val="24"/>
          <w:szCs w:val="24"/>
        </w:rPr>
      </w:pPr>
    </w:p>
    <w:p w14:paraId="11A5FAA1" w14:textId="77777777" w:rsidR="00E70A7C" w:rsidRPr="0033710E" w:rsidRDefault="00E70A7C" w:rsidP="00E70A7C">
      <w:pPr>
        <w:spacing w:after="0" w:line="240" w:lineRule="auto"/>
        <w:rPr>
          <w:sz w:val="24"/>
          <w:szCs w:val="24"/>
        </w:rPr>
      </w:pPr>
      <w:r w:rsidRPr="0033710E">
        <w:rPr>
          <w:sz w:val="24"/>
          <w:szCs w:val="24"/>
        </w:rPr>
        <w:t>It defines a process for achieving legislative requirements and ensuring effective and consistent management of such requests.</w:t>
      </w:r>
    </w:p>
    <w:p w14:paraId="278C9CE6" w14:textId="77777777" w:rsidR="00E70A7C" w:rsidRPr="0033710E" w:rsidRDefault="00E70A7C" w:rsidP="00E70A7C">
      <w:pPr>
        <w:spacing w:after="0" w:line="240" w:lineRule="auto"/>
        <w:rPr>
          <w:sz w:val="24"/>
          <w:szCs w:val="24"/>
        </w:rPr>
      </w:pPr>
    </w:p>
    <w:p w14:paraId="586BF60D" w14:textId="77777777" w:rsidR="00E70A7C" w:rsidRPr="0033710E" w:rsidRDefault="00E70A7C" w:rsidP="00E70A7C">
      <w:pPr>
        <w:spacing w:after="0" w:line="240" w:lineRule="auto"/>
        <w:rPr>
          <w:sz w:val="24"/>
          <w:szCs w:val="24"/>
        </w:rPr>
      </w:pPr>
      <w:r w:rsidRPr="0033710E">
        <w:rPr>
          <w:sz w:val="24"/>
          <w:szCs w:val="24"/>
        </w:rPr>
        <w:t>The policy ensures that all staff are aware of how a subject access request should be made and to respond quickly.</w:t>
      </w:r>
    </w:p>
    <w:p w14:paraId="40CB2A0A" w14:textId="77777777" w:rsidR="00E70A7C" w:rsidRPr="0033710E" w:rsidRDefault="00E70A7C" w:rsidP="00E70A7C">
      <w:pPr>
        <w:spacing w:after="0" w:line="240" w:lineRule="auto"/>
        <w:rPr>
          <w:sz w:val="24"/>
          <w:szCs w:val="24"/>
        </w:rPr>
      </w:pPr>
    </w:p>
    <w:p w14:paraId="4D1888E4" w14:textId="77777777" w:rsidR="00E70A7C" w:rsidRPr="0033710E" w:rsidRDefault="00E70A7C" w:rsidP="00E70A7C">
      <w:pPr>
        <w:spacing w:after="0" w:line="240" w:lineRule="auto"/>
        <w:rPr>
          <w:sz w:val="24"/>
          <w:szCs w:val="24"/>
        </w:rPr>
      </w:pPr>
      <w:r w:rsidRPr="0033710E">
        <w:rPr>
          <w:sz w:val="24"/>
          <w:szCs w:val="24"/>
        </w:rPr>
        <w:t>Under the Data Protection Act, subject to certain conditions, an individual is entitled to be:</w:t>
      </w:r>
    </w:p>
    <w:p w14:paraId="414862B4" w14:textId="77777777" w:rsidR="00E70A7C" w:rsidRPr="0033710E" w:rsidRDefault="00E70A7C" w:rsidP="00E70A7C">
      <w:pPr>
        <w:spacing w:after="0" w:line="240" w:lineRule="auto"/>
        <w:rPr>
          <w:sz w:val="24"/>
          <w:szCs w:val="24"/>
        </w:rPr>
      </w:pPr>
    </w:p>
    <w:p w14:paraId="10FF5EFF" w14:textId="77777777" w:rsidR="00E70A7C" w:rsidRPr="0033710E" w:rsidRDefault="00E70A7C" w:rsidP="00423C93">
      <w:pPr>
        <w:numPr>
          <w:ilvl w:val="0"/>
          <w:numId w:val="17"/>
        </w:numPr>
        <w:autoSpaceDE w:val="0"/>
        <w:autoSpaceDN w:val="0"/>
        <w:adjustRightInd w:val="0"/>
        <w:contextualSpacing/>
        <w:rPr>
          <w:rFonts w:cs="Arial"/>
          <w:sz w:val="24"/>
          <w:szCs w:val="24"/>
        </w:rPr>
      </w:pPr>
      <w:r w:rsidRPr="0033710E">
        <w:rPr>
          <w:rFonts w:cs="Arial"/>
          <w:sz w:val="24"/>
          <w:szCs w:val="24"/>
        </w:rPr>
        <w:t xml:space="preserve">Told whether any personal data is being </w:t>
      </w:r>
      <w:proofErr w:type="gramStart"/>
      <w:r w:rsidRPr="0033710E">
        <w:rPr>
          <w:rFonts w:cs="Arial"/>
          <w:sz w:val="24"/>
          <w:szCs w:val="24"/>
        </w:rPr>
        <w:t>processed;</w:t>
      </w:r>
      <w:proofErr w:type="gramEnd"/>
      <w:r w:rsidRPr="0033710E">
        <w:rPr>
          <w:rFonts w:cs="Arial"/>
          <w:sz w:val="24"/>
          <w:szCs w:val="24"/>
        </w:rPr>
        <w:t xml:space="preserve"> </w:t>
      </w:r>
    </w:p>
    <w:p w14:paraId="2FEC1AAE" w14:textId="77777777" w:rsidR="00E70A7C" w:rsidRPr="0033710E" w:rsidRDefault="00E70A7C" w:rsidP="00423C93">
      <w:pPr>
        <w:numPr>
          <w:ilvl w:val="0"/>
          <w:numId w:val="17"/>
        </w:numPr>
        <w:autoSpaceDE w:val="0"/>
        <w:autoSpaceDN w:val="0"/>
        <w:adjustRightInd w:val="0"/>
        <w:contextualSpacing/>
        <w:rPr>
          <w:rFonts w:cs="Arial"/>
          <w:sz w:val="24"/>
          <w:szCs w:val="24"/>
        </w:rPr>
      </w:pPr>
      <w:r w:rsidRPr="0033710E">
        <w:rPr>
          <w:rFonts w:cs="Arial"/>
          <w:sz w:val="24"/>
          <w:szCs w:val="24"/>
        </w:rPr>
        <w:t xml:space="preserve">Given a description of the personal data, the reasons it is being processed, </w:t>
      </w:r>
      <w:r w:rsidRPr="0033710E">
        <w:rPr>
          <w:rFonts w:cs="Arial"/>
          <w:sz w:val="24"/>
          <w:szCs w:val="24"/>
        </w:rPr>
        <w:br/>
        <w:t xml:space="preserve">and whether it will be given to any other organisations or people; and </w:t>
      </w:r>
    </w:p>
    <w:p w14:paraId="0FC847FA" w14:textId="77777777" w:rsidR="00E70A7C" w:rsidRPr="0033710E" w:rsidRDefault="00E70A7C" w:rsidP="00423C93">
      <w:pPr>
        <w:numPr>
          <w:ilvl w:val="0"/>
          <w:numId w:val="17"/>
        </w:numPr>
        <w:autoSpaceDE w:val="0"/>
        <w:autoSpaceDN w:val="0"/>
        <w:adjustRightInd w:val="0"/>
        <w:contextualSpacing/>
        <w:rPr>
          <w:rFonts w:cs="Arial"/>
          <w:sz w:val="24"/>
          <w:szCs w:val="24"/>
        </w:rPr>
      </w:pPr>
      <w:r w:rsidRPr="0033710E">
        <w:rPr>
          <w:rFonts w:cs="Arial"/>
          <w:sz w:val="24"/>
          <w:szCs w:val="24"/>
        </w:rPr>
        <w:t>Given a copy of the information comprising the data; and given details of the source of the data (where this is available).</w:t>
      </w:r>
    </w:p>
    <w:p w14:paraId="117DEF3B" w14:textId="77777777" w:rsidR="00E70A7C" w:rsidRPr="0033710E" w:rsidRDefault="00E70A7C" w:rsidP="00E70A7C">
      <w:pPr>
        <w:spacing w:after="0" w:line="240" w:lineRule="auto"/>
        <w:rPr>
          <w:sz w:val="24"/>
          <w:szCs w:val="24"/>
        </w:rPr>
      </w:pPr>
    </w:p>
    <w:p w14:paraId="274F60C2" w14:textId="77777777" w:rsidR="00E70A7C" w:rsidRPr="0033710E" w:rsidRDefault="00E70A7C" w:rsidP="00E70A7C">
      <w:pPr>
        <w:spacing w:after="0" w:line="240" w:lineRule="auto"/>
        <w:rPr>
          <w:sz w:val="24"/>
          <w:szCs w:val="24"/>
        </w:rPr>
      </w:pPr>
      <w:r w:rsidRPr="0033710E">
        <w:rPr>
          <w:sz w:val="24"/>
          <w:szCs w:val="24"/>
        </w:rPr>
        <w:t xml:space="preserve">The Data Protection Act extends equally to all relevant records relating to living individuals, including records held in the private health sector and health professionals’ private practice records. </w:t>
      </w:r>
    </w:p>
    <w:p w14:paraId="2B3FC067" w14:textId="77777777" w:rsidR="00E70A7C" w:rsidRPr="0033710E" w:rsidRDefault="00E70A7C" w:rsidP="00E70A7C">
      <w:pPr>
        <w:spacing w:after="0" w:line="240" w:lineRule="auto"/>
        <w:rPr>
          <w:sz w:val="24"/>
          <w:szCs w:val="24"/>
        </w:rPr>
      </w:pPr>
    </w:p>
    <w:p w14:paraId="47C505A9" w14:textId="77777777" w:rsidR="00E70A7C" w:rsidRPr="0033710E" w:rsidRDefault="00E70A7C" w:rsidP="00E70A7C">
      <w:pPr>
        <w:spacing w:after="0" w:line="240" w:lineRule="auto"/>
        <w:rPr>
          <w:sz w:val="24"/>
          <w:szCs w:val="24"/>
        </w:rPr>
      </w:pPr>
      <w:r w:rsidRPr="0033710E">
        <w:rPr>
          <w:sz w:val="24"/>
          <w:szCs w:val="24"/>
        </w:rPr>
        <w:t xml:space="preserve">Personal data held by the Practice may </w:t>
      </w:r>
      <w:proofErr w:type="gramStart"/>
      <w:r w:rsidRPr="0033710E">
        <w:rPr>
          <w:sz w:val="24"/>
          <w:szCs w:val="24"/>
        </w:rPr>
        <w:t>be:-</w:t>
      </w:r>
      <w:proofErr w:type="gramEnd"/>
    </w:p>
    <w:p w14:paraId="6C7700DB" w14:textId="77777777" w:rsidR="00E70A7C" w:rsidRPr="0033710E" w:rsidRDefault="00E70A7C" w:rsidP="00E70A7C">
      <w:pPr>
        <w:spacing w:after="0" w:line="240" w:lineRule="auto"/>
        <w:rPr>
          <w:sz w:val="24"/>
          <w:szCs w:val="24"/>
        </w:rPr>
      </w:pPr>
    </w:p>
    <w:p w14:paraId="2C68B0F2" w14:textId="77777777" w:rsidR="00E70A7C" w:rsidRPr="0033710E" w:rsidRDefault="00E70A7C" w:rsidP="00423C93">
      <w:pPr>
        <w:numPr>
          <w:ilvl w:val="0"/>
          <w:numId w:val="17"/>
        </w:numPr>
        <w:autoSpaceDE w:val="0"/>
        <w:autoSpaceDN w:val="0"/>
        <w:adjustRightInd w:val="0"/>
        <w:contextualSpacing/>
        <w:rPr>
          <w:rFonts w:cs="Arial"/>
          <w:sz w:val="24"/>
          <w:szCs w:val="24"/>
        </w:rPr>
      </w:pPr>
      <w:r w:rsidRPr="0033710E">
        <w:rPr>
          <w:rFonts w:cs="Arial"/>
          <w:sz w:val="24"/>
          <w:szCs w:val="24"/>
        </w:rPr>
        <w:t>Personnel/Staff records relating to a member of staff, present, past or prospective, whether permanent, temporary or volunteer</w:t>
      </w:r>
    </w:p>
    <w:p w14:paraId="4758F03B" w14:textId="77777777" w:rsidR="00E70A7C" w:rsidRPr="0033710E" w:rsidRDefault="00E70A7C" w:rsidP="00423C93">
      <w:pPr>
        <w:numPr>
          <w:ilvl w:val="0"/>
          <w:numId w:val="17"/>
        </w:numPr>
        <w:autoSpaceDE w:val="0"/>
        <w:autoSpaceDN w:val="0"/>
        <w:adjustRightInd w:val="0"/>
        <w:contextualSpacing/>
        <w:rPr>
          <w:rFonts w:cs="Arial"/>
          <w:sz w:val="24"/>
          <w:szCs w:val="24"/>
        </w:rPr>
      </w:pPr>
      <w:r w:rsidRPr="0033710E">
        <w:rPr>
          <w:rFonts w:cs="Arial"/>
          <w:sz w:val="24"/>
          <w:szCs w:val="24"/>
        </w:rPr>
        <w:t xml:space="preserve">Health records consisting of information about the physical or mental health of an identifiable individual made by, or on behalf of, a health professional in connection with the care of that individual. </w:t>
      </w:r>
    </w:p>
    <w:p w14:paraId="3A04E9BD" w14:textId="77777777" w:rsidR="00E70A7C" w:rsidRPr="0033710E" w:rsidRDefault="00E70A7C" w:rsidP="00E70A7C">
      <w:pPr>
        <w:spacing w:after="0" w:line="240" w:lineRule="auto"/>
        <w:rPr>
          <w:sz w:val="24"/>
          <w:szCs w:val="24"/>
        </w:rPr>
      </w:pPr>
    </w:p>
    <w:p w14:paraId="6987DD7C" w14:textId="77777777" w:rsidR="00E70A7C" w:rsidRPr="0033710E" w:rsidRDefault="00E70A7C" w:rsidP="00E70A7C">
      <w:pPr>
        <w:spacing w:after="0" w:line="240" w:lineRule="auto"/>
        <w:rPr>
          <w:sz w:val="24"/>
          <w:szCs w:val="24"/>
        </w:rPr>
      </w:pPr>
      <w:r w:rsidRPr="0033710E">
        <w:rPr>
          <w:sz w:val="24"/>
          <w:szCs w:val="24"/>
        </w:rPr>
        <w:t xml:space="preserve">Access encompasses the following </w:t>
      </w:r>
      <w:proofErr w:type="gramStart"/>
      <w:r w:rsidRPr="0033710E">
        <w:rPr>
          <w:sz w:val="24"/>
          <w:szCs w:val="24"/>
        </w:rPr>
        <w:t>rights:-</w:t>
      </w:r>
      <w:proofErr w:type="gramEnd"/>
    </w:p>
    <w:p w14:paraId="1C48D87B" w14:textId="77777777" w:rsidR="00E70A7C" w:rsidRPr="0033710E" w:rsidRDefault="00E70A7C" w:rsidP="00E70A7C">
      <w:pPr>
        <w:spacing w:after="0" w:line="240" w:lineRule="auto"/>
        <w:rPr>
          <w:sz w:val="24"/>
          <w:szCs w:val="24"/>
        </w:rPr>
      </w:pPr>
    </w:p>
    <w:p w14:paraId="31A5B8E2" w14:textId="77777777" w:rsidR="00E70A7C" w:rsidRPr="0033710E" w:rsidRDefault="00E70A7C" w:rsidP="00423C93">
      <w:pPr>
        <w:numPr>
          <w:ilvl w:val="0"/>
          <w:numId w:val="17"/>
        </w:numPr>
        <w:autoSpaceDE w:val="0"/>
        <w:autoSpaceDN w:val="0"/>
        <w:adjustRightInd w:val="0"/>
        <w:contextualSpacing/>
        <w:rPr>
          <w:rFonts w:cs="Arial"/>
          <w:sz w:val="24"/>
          <w:szCs w:val="24"/>
        </w:rPr>
      </w:pPr>
      <w:r w:rsidRPr="0033710E">
        <w:rPr>
          <w:rFonts w:cs="Arial"/>
          <w:sz w:val="24"/>
          <w:szCs w:val="24"/>
        </w:rPr>
        <w:t>To obtain a copy of the record in permanent form</w:t>
      </w:r>
    </w:p>
    <w:p w14:paraId="3DB2738B" w14:textId="77777777" w:rsidR="00E70A7C" w:rsidRDefault="00E70A7C" w:rsidP="00423C93">
      <w:pPr>
        <w:numPr>
          <w:ilvl w:val="0"/>
          <w:numId w:val="17"/>
        </w:numPr>
        <w:autoSpaceDE w:val="0"/>
        <w:autoSpaceDN w:val="0"/>
        <w:adjustRightInd w:val="0"/>
        <w:contextualSpacing/>
        <w:rPr>
          <w:rFonts w:cs="Arial"/>
          <w:sz w:val="24"/>
          <w:szCs w:val="24"/>
        </w:rPr>
      </w:pPr>
      <w:r w:rsidRPr="0033710E">
        <w:rPr>
          <w:rFonts w:cs="Arial"/>
          <w:sz w:val="24"/>
          <w:szCs w:val="24"/>
        </w:rPr>
        <w:t>To have information provided in an intelligible format (and explained where necessary)</w:t>
      </w:r>
    </w:p>
    <w:p w14:paraId="0207733E" w14:textId="77777777" w:rsidR="00AA7CF8" w:rsidRPr="0033710E" w:rsidRDefault="00AA7CF8" w:rsidP="00AA7CF8">
      <w:pPr>
        <w:autoSpaceDE w:val="0"/>
        <w:autoSpaceDN w:val="0"/>
        <w:adjustRightInd w:val="0"/>
        <w:ind w:left="1080"/>
        <w:contextualSpacing/>
        <w:rPr>
          <w:rFonts w:cs="Arial"/>
          <w:sz w:val="24"/>
          <w:szCs w:val="24"/>
        </w:rPr>
      </w:pPr>
    </w:p>
    <w:p w14:paraId="72DCB988" w14:textId="77777777" w:rsidR="00E70A7C" w:rsidRPr="0033710E" w:rsidRDefault="00E70A7C" w:rsidP="00E70A7C">
      <w:pPr>
        <w:spacing w:after="0" w:line="240" w:lineRule="auto"/>
        <w:rPr>
          <w:sz w:val="24"/>
          <w:szCs w:val="24"/>
        </w:rPr>
      </w:pPr>
      <w:r w:rsidRPr="0033710E">
        <w:rPr>
          <w:sz w:val="24"/>
          <w:szCs w:val="24"/>
        </w:rPr>
        <w:t>The Data Protection Act also gives subjects who now reside outside the UK the right to apply for access to their former UK health and employment records:</w:t>
      </w:r>
    </w:p>
    <w:p w14:paraId="18C69677" w14:textId="77777777" w:rsidR="00E70A7C" w:rsidRPr="0033710E" w:rsidRDefault="00E70A7C" w:rsidP="00E70A7C">
      <w:pPr>
        <w:spacing w:after="0" w:line="240" w:lineRule="auto"/>
        <w:rPr>
          <w:sz w:val="24"/>
          <w:szCs w:val="24"/>
        </w:rPr>
      </w:pPr>
    </w:p>
    <w:p w14:paraId="1587079C" w14:textId="77777777" w:rsidR="00E70A7C" w:rsidRPr="0033710E" w:rsidRDefault="00E70A7C" w:rsidP="00423C93">
      <w:pPr>
        <w:numPr>
          <w:ilvl w:val="0"/>
          <w:numId w:val="17"/>
        </w:numPr>
        <w:autoSpaceDE w:val="0"/>
        <w:autoSpaceDN w:val="0"/>
        <w:adjustRightInd w:val="0"/>
        <w:contextualSpacing/>
        <w:rPr>
          <w:rFonts w:cs="Arial"/>
          <w:sz w:val="24"/>
          <w:szCs w:val="24"/>
        </w:rPr>
      </w:pPr>
      <w:r w:rsidRPr="0033710E">
        <w:rPr>
          <w:rFonts w:cs="Arial"/>
          <w:sz w:val="24"/>
          <w:szCs w:val="24"/>
        </w:rPr>
        <w:t xml:space="preserve">Employees are legally entitled to request their personal records and may take them outside of the UK at their own discretion. </w:t>
      </w:r>
    </w:p>
    <w:p w14:paraId="783B9DDF" w14:textId="77777777" w:rsidR="00E70A7C" w:rsidRPr="0033710E" w:rsidRDefault="00E70A7C" w:rsidP="007B3F24">
      <w:pPr>
        <w:numPr>
          <w:ilvl w:val="0"/>
          <w:numId w:val="17"/>
        </w:numPr>
        <w:autoSpaceDE w:val="0"/>
        <w:autoSpaceDN w:val="0"/>
        <w:adjustRightInd w:val="0"/>
        <w:contextualSpacing/>
        <w:jc w:val="both"/>
        <w:rPr>
          <w:rFonts w:cs="Arial"/>
          <w:sz w:val="24"/>
          <w:szCs w:val="24"/>
        </w:rPr>
      </w:pPr>
      <w:r w:rsidRPr="0033710E">
        <w:rPr>
          <w:rFonts w:cs="Arial"/>
          <w:sz w:val="24"/>
          <w:szCs w:val="24"/>
        </w:rPr>
        <w:lastRenderedPageBreak/>
        <w:t xml:space="preserve">Original health records should not be given to people to keep/take outside the UK. A GP or community health professional may be prepared to provide the patient with a summary of treatment; </w:t>
      </w:r>
      <w:proofErr w:type="gramStart"/>
      <w:r w:rsidRPr="0033710E">
        <w:rPr>
          <w:rFonts w:cs="Arial"/>
          <w:sz w:val="24"/>
          <w:szCs w:val="24"/>
        </w:rPr>
        <w:t>alternatively</w:t>
      </w:r>
      <w:proofErr w:type="gramEnd"/>
      <w:r w:rsidRPr="0033710E">
        <w:rPr>
          <w:rFonts w:cs="Arial"/>
          <w:sz w:val="24"/>
          <w:szCs w:val="24"/>
        </w:rPr>
        <w:t xml:space="preserve"> the patient may make a request for access in the usual way. </w:t>
      </w:r>
    </w:p>
    <w:p w14:paraId="222468AD" w14:textId="77777777" w:rsidR="00E70A7C" w:rsidRPr="0033710E" w:rsidRDefault="00E70A7C" w:rsidP="00E70A7C">
      <w:pPr>
        <w:spacing w:after="0" w:line="240" w:lineRule="auto"/>
        <w:rPr>
          <w:sz w:val="24"/>
          <w:szCs w:val="24"/>
        </w:rPr>
      </w:pPr>
    </w:p>
    <w:p w14:paraId="69D087A4" w14:textId="77777777" w:rsidR="00E70A7C" w:rsidRPr="0033710E" w:rsidRDefault="00E70A7C" w:rsidP="00E70A7C">
      <w:pPr>
        <w:spacing w:after="0" w:line="240" w:lineRule="auto"/>
        <w:rPr>
          <w:sz w:val="24"/>
          <w:szCs w:val="24"/>
        </w:rPr>
      </w:pPr>
    </w:p>
    <w:p w14:paraId="7FF093C3" w14:textId="77777777" w:rsidR="00E70A7C" w:rsidRPr="0033710E" w:rsidRDefault="00E70A7C" w:rsidP="00E70A7C">
      <w:pPr>
        <w:spacing w:after="0" w:line="240" w:lineRule="auto"/>
        <w:rPr>
          <w:sz w:val="24"/>
          <w:szCs w:val="24"/>
        </w:rPr>
      </w:pPr>
      <w:r w:rsidRPr="0033710E">
        <w:rPr>
          <w:sz w:val="24"/>
          <w:szCs w:val="24"/>
        </w:rPr>
        <w:t xml:space="preserve">Individual’s rights regarding the sharing of their personal information are supported by the Care Record Guarantees, which set out high-level commitments for protecting and safeguarding service user information, particularly </w:t>
      </w:r>
      <w:proofErr w:type="gramStart"/>
      <w:r w:rsidRPr="0033710E">
        <w:rPr>
          <w:sz w:val="24"/>
          <w:szCs w:val="24"/>
        </w:rPr>
        <w:t>in regard to</w:t>
      </w:r>
      <w:proofErr w:type="gramEnd"/>
      <w:r w:rsidRPr="0033710E">
        <w:rPr>
          <w:sz w:val="24"/>
          <w:szCs w:val="24"/>
        </w:rPr>
        <w:t xml:space="preserve"> individuals’ rights of access to their own information, how information will be shared (both within and outside of the organisation) and how decisions on sharing information will be made. </w:t>
      </w:r>
    </w:p>
    <w:p w14:paraId="4B61A357" w14:textId="77777777" w:rsidR="00E70A7C" w:rsidRPr="0033710E" w:rsidRDefault="00E70A7C" w:rsidP="00E70A7C">
      <w:pPr>
        <w:spacing w:after="0" w:line="240" w:lineRule="auto"/>
        <w:rPr>
          <w:sz w:val="24"/>
          <w:szCs w:val="24"/>
        </w:rPr>
      </w:pPr>
    </w:p>
    <w:p w14:paraId="7BC4120D" w14:textId="77777777" w:rsidR="00E70A7C" w:rsidRPr="0033710E" w:rsidRDefault="00E70A7C" w:rsidP="00E70A7C">
      <w:pPr>
        <w:spacing w:after="0" w:line="240" w:lineRule="auto"/>
        <w:rPr>
          <w:sz w:val="24"/>
          <w:szCs w:val="24"/>
        </w:rPr>
      </w:pPr>
      <w:r w:rsidRPr="0033710E">
        <w:rPr>
          <w:sz w:val="24"/>
          <w:szCs w:val="24"/>
        </w:rPr>
        <w:t>In the response to the Caldicott2 Report, the Department of Health confirmed that service users should have access to information about themselves even if it was obtained through new or non-traditional approaches (for example, virtual consultations) to delivering health and care services.</w:t>
      </w:r>
    </w:p>
    <w:p w14:paraId="2BF56792" w14:textId="77777777" w:rsidR="00E70A7C" w:rsidRPr="0033710E" w:rsidRDefault="00E70A7C" w:rsidP="00E70A7C">
      <w:pPr>
        <w:spacing w:after="0" w:line="240" w:lineRule="auto"/>
        <w:rPr>
          <w:sz w:val="24"/>
          <w:szCs w:val="24"/>
        </w:rPr>
      </w:pPr>
    </w:p>
    <w:p w14:paraId="009326C8" w14:textId="77777777" w:rsidR="00E70A7C" w:rsidRPr="0033710E" w:rsidRDefault="00D82111" w:rsidP="00E70A7C">
      <w:pPr>
        <w:pStyle w:val="Default"/>
        <w:rPr>
          <w:rFonts w:ascii="Calibri" w:hAnsi="Calibri"/>
          <w:b/>
          <w:lang w:eastAsia="en-US"/>
        </w:rPr>
      </w:pPr>
      <w:r w:rsidRPr="0033710E">
        <w:rPr>
          <w:rFonts w:ascii="Calibri" w:hAnsi="Calibri"/>
          <w:b/>
          <w:sz w:val="28"/>
          <w:lang w:eastAsia="en-US"/>
        </w:rPr>
        <w:br/>
      </w:r>
      <w:r w:rsidR="00E70A7C" w:rsidRPr="0033710E">
        <w:rPr>
          <w:rFonts w:ascii="Calibri" w:hAnsi="Calibri"/>
          <w:b/>
          <w:sz w:val="28"/>
          <w:lang w:eastAsia="en-US"/>
        </w:rPr>
        <w:t>Scope</w:t>
      </w:r>
    </w:p>
    <w:p w14:paraId="284378DC" w14:textId="77777777" w:rsidR="00E70A7C" w:rsidRPr="0033710E" w:rsidRDefault="00E70A7C" w:rsidP="00E70A7C">
      <w:pPr>
        <w:pStyle w:val="Default"/>
        <w:rPr>
          <w:rFonts w:ascii="Calibri" w:hAnsi="Calibri"/>
        </w:rPr>
      </w:pPr>
    </w:p>
    <w:p w14:paraId="3F805E39" w14:textId="77777777" w:rsidR="00E70A7C" w:rsidRPr="0033710E" w:rsidRDefault="00E70A7C" w:rsidP="00E70A7C">
      <w:pPr>
        <w:pStyle w:val="Default"/>
        <w:rPr>
          <w:rFonts w:ascii="Calibri" w:hAnsi="Calibri"/>
          <w:b/>
          <w:lang w:eastAsia="en-US"/>
        </w:rPr>
      </w:pPr>
      <w:r w:rsidRPr="0033710E">
        <w:rPr>
          <w:rFonts w:ascii="Calibri" w:hAnsi="Calibri"/>
          <w:sz w:val="22"/>
          <w:szCs w:val="22"/>
        </w:rPr>
        <w:t>This policy applies to any request by a patient or member of staff for access to their personal information held by the Practice.</w:t>
      </w:r>
    </w:p>
    <w:p w14:paraId="3AAB8EEE" w14:textId="77777777" w:rsidR="00E70A7C" w:rsidRPr="0033710E" w:rsidRDefault="00E70A7C" w:rsidP="00E70A7C">
      <w:pPr>
        <w:pStyle w:val="Default"/>
        <w:ind w:left="792"/>
        <w:rPr>
          <w:rFonts w:ascii="Calibri" w:hAnsi="Calibri"/>
          <w:b/>
          <w:lang w:eastAsia="en-US"/>
        </w:rPr>
      </w:pPr>
    </w:p>
    <w:p w14:paraId="629716ED" w14:textId="77777777" w:rsidR="00E70A7C" w:rsidRPr="0033710E" w:rsidRDefault="00E70A7C" w:rsidP="00E70A7C">
      <w:pPr>
        <w:pStyle w:val="Default"/>
        <w:rPr>
          <w:rFonts w:ascii="Calibri" w:hAnsi="Calibri"/>
          <w:b/>
          <w:lang w:eastAsia="en-US"/>
        </w:rPr>
      </w:pPr>
      <w:r w:rsidRPr="0033710E">
        <w:rPr>
          <w:rFonts w:ascii="Calibri" w:hAnsi="Calibri"/>
          <w:sz w:val="22"/>
          <w:szCs w:val="22"/>
        </w:rPr>
        <w:t>This policy applies to all staff (employees, governing body members, contractors) of</w:t>
      </w:r>
      <w:r w:rsidRPr="0033710E">
        <w:rPr>
          <w:rFonts w:ascii="Calibri" w:hAnsi="Calibri"/>
        </w:rPr>
        <w:t xml:space="preserve"> </w:t>
      </w:r>
      <w:r w:rsidRPr="0033710E">
        <w:rPr>
          <w:rFonts w:ascii="Calibri" w:hAnsi="Calibri"/>
          <w:sz w:val="22"/>
          <w:szCs w:val="22"/>
        </w:rPr>
        <w:t>the Practice.</w:t>
      </w:r>
    </w:p>
    <w:p w14:paraId="59577377" w14:textId="77777777" w:rsidR="00E70A7C" w:rsidRPr="0033710E" w:rsidRDefault="00E70A7C" w:rsidP="00264415">
      <w:pPr>
        <w:spacing w:after="0" w:line="240" w:lineRule="auto"/>
        <w:rPr>
          <w:b/>
        </w:rPr>
      </w:pPr>
    </w:p>
    <w:p w14:paraId="0AF56F41" w14:textId="77777777" w:rsidR="00E70A7C" w:rsidRPr="0033710E" w:rsidRDefault="00E70A7C" w:rsidP="00E70A7C">
      <w:pPr>
        <w:pStyle w:val="Default"/>
        <w:rPr>
          <w:rFonts w:ascii="Calibri" w:hAnsi="Calibri"/>
          <w:b/>
          <w:sz w:val="28"/>
          <w:lang w:eastAsia="en-US"/>
        </w:rPr>
      </w:pPr>
      <w:r w:rsidRPr="0033710E">
        <w:rPr>
          <w:rFonts w:ascii="Calibri" w:hAnsi="Calibri"/>
          <w:b/>
          <w:sz w:val="28"/>
          <w:lang w:eastAsia="en-US"/>
        </w:rPr>
        <w:t>Who can make an Access Request?</w:t>
      </w:r>
    </w:p>
    <w:p w14:paraId="04B9CDFC" w14:textId="77777777" w:rsidR="00E70A7C" w:rsidRPr="0033710E" w:rsidRDefault="00E70A7C" w:rsidP="00E70A7C">
      <w:pPr>
        <w:spacing w:after="0" w:line="240" w:lineRule="auto"/>
        <w:rPr>
          <w:sz w:val="24"/>
          <w:szCs w:val="24"/>
        </w:rPr>
      </w:pPr>
    </w:p>
    <w:p w14:paraId="671FE6F4" w14:textId="77777777" w:rsidR="00E70A7C" w:rsidRPr="0033710E" w:rsidRDefault="00E70A7C" w:rsidP="00E70A7C">
      <w:pPr>
        <w:pStyle w:val="Default"/>
        <w:rPr>
          <w:rFonts w:ascii="Calibri" w:hAnsi="Calibri"/>
          <w:sz w:val="22"/>
          <w:szCs w:val="22"/>
          <w:lang w:eastAsia="en-US"/>
        </w:rPr>
      </w:pPr>
      <w:r w:rsidRPr="0033710E">
        <w:rPr>
          <w:rFonts w:ascii="Calibri" w:hAnsi="Calibri"/>
          <w:sz w:val="22"/>
          <w:szCs w:val="22"/>
          <w:lang w:eastAsia="en-US"/>
        </w:rPr>
        <w:t xml:space="preserve">An application for access to personal data may be made to the </w:t>
      </w:r>
      <w:r w:rsidRPr="0033710E">
        <w:rPr>
          <w:rFonts w:ascii="Calibri" w:hAnsi="Calibri"/>
          <w:sz w:val="22"/>
          <w:szCs w:val="22"/>
        </w:rPr>
        <w:t>Practice</w:t>
      </w:r>
      <w:r w:rsidRPr="0033710E">
        <w:rPr>
          <w:rFonts w:ascii="Calibri" w:hAnsi="Calibri"/>
          <w:sz w:val="22"/>
          <w:szCs w:val="22"/>
          <w:lang w:eastAsia="en-US"/>
        </w:rPr>
        <w:t xml:space="preserve"> by any of the </w:t>
      </w:r>
      <w:proofErr w:type="gramStart"/>
      <w:r w:rsidRPr="0033710E">
        <w:rPr>
          <w:rFonts w:ascii="Calibri" w:hAnsi="Calibri"/>
          <w:sz w:val="22"/>
          <w:szCs w:val="22"/>
          <w:lang w:eastAsia="en-US"/>
        </w:rPr>
        <w:t>following:-</w:t>
      </w:r>
      <w:proofErr w:type="gramEnd"/>
      <w:r w:rsidRPr="0033710E">
        <w:rPr>
          <w:rFonts w:ascii="Calibri" w:hAnsi="Calibri"/>
          <w:sz w:val="22"/>
          <w:szCs w:val="22"/>
          <w:lang w:eastAsia="en-US"/>
        </w:rPr>
        <w:t xml:space="preserve"> </w:t>
      </w:r>
    </w:p>
    <w:p w14:paraId="4DEC1780" w14:textId="77777777" w:rsidR="00E70A7C" w:rsidRPr="0033710E" w:rsidRDefault="00E70A7C" w:rsidP="00E70A7C">
      <w:pPr>
        <w:pStyle w:val="Default"/>
        <w:ind w:left="792"/>
        <w:rPr>
          <w:rFonts w:ascii="Calibri" w:hAnsi="Calibri"/>
          <w:sz w:val="22"/>
          <w:szCs w:val="22"/>
          <w:lang w:eastAsia="en-US"/>
        </w:rPr>
      </w:pPr>
    </w:p>
    <w:p w14:paraId="754E62D0" w14:textId="77777777" w:rsidR="00D82111" w:rsidRPr="0033710E" w:rsidRDefault="00E70A7C" w:rsidP="00E70A7C">
      <w:pPr>
        <w:numPr>
          <w:ilvl w:val="0"/>
          <w:numId w:val="17"/>
        </w:numPr>
        <w:autoSpaceDE w:val="0"/>
        <w:autoSpaceDN w:val="0"/>
        <w:adjustRightInd w:val="0"/>
        <w:contextualSpacing/>
        <w:rPr>
          <w:rFonts w:cs="Arial"/>
          <w:sz w:val="24"/>
        </w:rPr>
      </w:pPr>
      <w:r w:rsidRPr="0033710E">
        <w:rPr>
          <w:rFonts w:cs="Arial"/>
          <w:sz w:val="24"/>
        </w:rPr>
        <w:t>an individual</w:t>
      </w:r>
    </w:p>
    <w:p w14:paraId="5B31B32E" w14:textId="77777777" w:rsidR="00E70A7C" w:rsidRPr="0033710E" w:rsidRDefault="00E70A7C" w:rsidP="00E70A7C">
      <w:pPr>
        <w:numPr>
          <w:ilvl w:val="0"/>
          <w:numId w:val="17"/>
        </w:numPr>
        <w:autoSpaceDE w:val="0"/>
        <w:autoSpaceDN w:val="0"/>
        <w:adjustRightInd w:val="0"/>
        <w:contextualSpacing/>
        <w:rPr>
          <w:rFonts w:cs="Arial"/>
          <w:sz w:val="24"/>
        </w:rPr>
      </w:pPr>
      <w:r w:rsidRPr="0033710E">
        <w:rPr>
          <w:rFonts w:cs="Arial"/>
          <w:sz w:val="24"/>
        </w:rPr>
        <w:t>a person authorised by the individual in writing to make the application on an individual’s behalf e.g. solicitor, family member, carer</w:t>
      </w:r>
    </w:p>
    <w:p w14:paraId="1CB3E206" w14:textId="77777777" w:rsidR="00E70A7C" w:rsidRPr="0033710E" w:rsidRDefault="00E70A7C" w:rsidP="00E70A7C">
      <w:pPr>
        <w:numPr>
          <w:ilvl w:val="0"/>
          <w:numId w:val="17"/>
        </w:numPr>
        <w:autoSpaceDE w:val="0"/>
        <w:autoSpaceDN w:val="0"/>
        <w:adjustRightInd w:val="0"/>
        <w:contextualSpacing/>
        <w:rPr>
          <w:rFonts w:cs="Arial"/>
          <w:sz w:val="24"/>
        </w:rPr>
      </w:pPr>
      <w:r w:rsidRPr="0033710E">
        <w:rPr>
          <w:rFonts w:cs="Arial"/>
          <w:sz w:val="24"/>
        </w:rPr>
        <w:t>a person having parental responsibility for the individual where he/she is a child.</w:t>
      </w:r>
    </w:p>
    <w:p w14:paraId="3BF2D2C0" w14:textId="77777777" w:rsidR="00E70A7C" w:rsidRPr="0033710E" w:rsidRDefault="00E70A7C" w:rsidP="00E70A7C">
      <w:pPr>
        <w:numPr>
          <w:ilvl w:val="0"/>
          <w:numId w:val="17"/>
        </w:numPr>
        <w:autoSpaceDE w:val="0"/>
        <w:autoSpaceDN w:val="0"/>
        <w:adjustRightInd w:val="0"/>
        <w:contextualSpacing/>
        <w:rPr>
          <w:rFonts w:cs="Arial"/>
          <w:sz w:val="24"/>
        </w:rPr>
      </w:pPr>
      <w:r w:rsidRPr="0033710E">
        <w:rPr>
          <w:rFonts w:cs="Arial"/>
          <w:sz w:val="24"/>
        </w:rPr>
        <w:t>a person appointed by a court to manage the affairs of an individual who is deemed incompetent</w:t>
      </w:r>
    </w:p>
    <w:p w14:paraId="6D8BF008" w14:textId="77777777" w:rsidR="00E70A7C" w:rsidRPr="0033710E" w:rsidRDefault="00E70A7C" w:rsidP="00E70A7C">
      <w:pPr>
        <w:numPr>
          <w:ilvl w:val="0"/>
          <w:numId w:val="17"/>
        </w:numPr>
        <w:autoSpaceDE w:val="0"/>
        <w:autoSpaceDN w:val="0"/>
        <w:adjustRightInd w:val="0"/>
        <w:contextualSpacing/>
        <w:rPr>
          <w:rFonts w:cs="Arial"/>
          <w:sz w:val="24"/>
        </w:rPr>
      </w:pPr>
      <w:r w:rsidRPr="0033710E">
        <w:rPr>
          <w:rFonts w:cs="Arial"/>
          <w:sz w:val="24"/>
        </w:rPr>
        <w:t>individuals who hold a health and welfare Lasting Power of Attorney</w:t>
      </w:r>
    </w:p>
    <w:p w14:paraId="2C844C68" w14:textId="77777777" w:rsidR="00E70A7C" w:rsidRPr="0033710E" w:rsidRDefault="00E70A7C" w:rsidP="00E70A7C">
      <w:pPr>
        <w:numPr>
          <w:ilvl w:val="0"/>
          <w:numId w:val="17"/>
        </w:numPr>
        <w:autoSpaceDE w:val="0"/>
        <w:autoSpaceDN w:val="0"/>
        <w:adjustRightInd w:val="0"/>
        <w:contextualSpacing/>
        <w:rPr>
          <w:rFonts w:cs="Arial"/>
          <w:sz w:val="24"/>
        </w:rPr>
      </w:pPr>
      <w:r w:rsidRPr="0033710E">
        <w:rPr>
          <w:rFonts w:cs="Arial"/>
          <w:sz w:val="24"/>
        </w:rPr>
        <w:t>where the individual has died, the personal representative and any person who may have a claim arising out of the individual’s death (</w:t>
      </w:r>
      <w:r w:rsidRPr="0033710E">
        <w:rPr>
          <w:rFonts w:cs="Arial"/>
          <w:color w:val="000000"/>
          <w:sz w:val="24"/>
        </w:rPr>
        <w:t>the executor of the deceased’s will; someone who has been appointed as an Administrator of the Estate by the Courts; someone who has the written consent of either of the above to be given access, someone who is in the process of challenging the deceased’s will)</w:t>
      </w:r>
    </w:p>
    <w:p w14:paraId="6A740207" w14:textId="77777777" w:rsidR="00E70A7C" w:rsidRPr="0033710E" w:rsidRDefault="00E70A7C" w:rsidP="00D82111">
      <w:pPr>
        <w:pStyle w:val="Default"/>
        <w:rPr>
          <w:rFonts w:ascii="Calibri" w:hAnsi="Calibri"/>
          <w:szCs w:val="22"/>
        </w:rPr>
      </w:pPr>
      <w:r w:rsidRPr="0033710E">
        <w:rPr>
          <w:rFonts w:ascii="Calibri" w:hAnsi="Calibri"/>
          <w:szCs w:val="22"/>
        </w:rPr>
        <w:t xml:space="preserve">The Police may, on occasion, request access to personal data of individuals. Whilst there is an exemption in the Data Protection Act which permits the Practice to disclose information to support the prevention and detection of crime, the Police have no automatic right to access; </w:t>
      </w:r>
      <w:proofErr w:type="gramStart"/>
      <w:r w:rsidRPr="0033710E">
        <w:rPr>
          <w:rFonts w:ascii="Calibri" w:hAnsi="Calibri"/>
          <w:szCs w:val="22"/>
        </w:rPr>
        <w:t>however</w:t>
      </w:r>
      <w:proofErr w:type="gramEnd"/>
      <w:r w:rsidRPr="0033710E">
        <w:rPr>
          <w:rFonts w:ascii="Calibri" w:hAnsi="Calibri"/>
          <w:szCs w:val="22"/>
        </w:rPr>
        <w:t xml:space="preserve"> they can obtain a Court Order. </w:t>
      </w:r>
    </w:p>
    <w:p w14:paraId="7F7EB4FC" w14:textId="77777777" w:rsidR="00E70A7C" w:rsidRPr="0033710E" w:rsidRDefault="00E70A7C" w:rsidP="00D82111">
      <w:pPr>
        <w:pStyle w:val="Default"/>
        <w:rPr>
          <w:rFonts w:ascii="Calibri" w:hAnsi="Calibri"/>
          <w:szCs w:val="22"/>
        </w:rPr>
      </w:pPr>
    </w:p>
    <w:p w14:paraId="3AF21DB6" w14:textId="77777777" w:rsidR="00E70A7C" w:rsidRPr="0033710E" w:rsidRDefault="00E70A7C" w:rsidP="00D82111">
      <w:pPr>
        <w:pStyle w:val="Default"/>
        <w:rPr>
          <w:rFonts w:ascii="Calibri" w:hAnsi="Calibri"/>
          <w:szCs w:val="22"/>
        </w:rPr>
      </w:pPr>
      <w:r w:rsidRPr="0033710E">
        <w:rPr>
          <w:rFonts w:ascii="Calibri" w:hAnsi="Calibri"/>
          <w:szCs w:val="22"/>
        </w:rPr>
        <w:t xml:space="preserve">Parental responsibility for a child is defined in the Children’s Act 1989 as ‘all the rights, duties, powers, responsibilities and authority, which by law a parent of a child has in relation to a child and </w:t>
      </w:r>
      <w:r w:rsidRPr="0033710E">
        <w:rPr>
          <w:rFonts w:ascii="Calibri" w:hAnsi="Calibri"/>
          <w:szCs w:val="22"/>
        </w:rPr>
        <w:lastRenderedPageBreak/>
        <w:t xml:space="preserve">his property’. Although not defined specifically, responsibilities would include safeguarding and promoting a child’s health, development and welfare, including if relevant their employment records. Included in the parental rights which would fulfil the parental responsibilities above are: </w:t>
      </w:r>
    </w:p>
    <w:p w14:paraId="756A93D3" w14:textId="77777777" w:rsidR="00E70A7C" w:rsidRPr="0033710E" w:rsidRDefault="00E70A7C" w:rsidP="00E70A7C">
      <w:pPr>
        <w:pStyle w:val="ListParagraph"/>
        <w:rPr>
          <w:bCs/>
        </w:rPr>
      </w:pPr>
    </w:p>
    <w:p w14:paraId="14B5F526" w14:textId="77777777" w:rsidR="00E70A7C" w:rsidRPr="0033710E" w:rsidRDefault="00E70A7C" w:rsidP="00E70A7C">
      <w:pPr>
        <w:numPr>
          <w:ilvl w:val="0"/>
          <w:numId w:val="18"/>
        </w:numPr>
        <w:autoSpaceDE w:val="0"/>
        <w:autoSpaceDN w:val="0"/>
        <w:adjustRightInd w:val="0"/>
        <w:spacing w:after="50"/>
        <w:jc w:val="both"/>
        <w:rPr>
          <w:rFonts w:cs="Arial"/>
          <w:color w:val="000000"/>
          <w:sz w:val="24"/>
        </w:rPr>
      </w:pPr>
      <w:r w:rsidRPr="0033710E">
        <w:rPr>
          <w:rFonts w:cs="Arial"/>
          <w:color w:val="000000"/>
          <w:sz w:val="24"/>
        </w:rPr>
        <w:t xml:space="preserve">having the child live with the person with responsibility, or having a say in where the child </w:t>
      </w:r>
      <w:proofErr w:type="gramStart"/>
      <w:r w:rsidRPr="0033710E">
        <w:rPr>
          <w:rFonts w:cs="Arial"/>
          <w:color w:val="000000"/>
          <w:sz w:val="24"/>
        </w:rPr>
        <w:t>lives;</w:t>
      </w:r>
      <w:proofErr w:type="gramEnd"/>
      <w:r w:rsidRPr="0033710E">
        <w:rPr>
          <w:rFonts w:cs="Arial"/>
          <w:color w:val="000000"/>
          <w:sz w:val="24"/>
        </w:rPr>
        <w:t xml:space="preserve"> </w:t>
      </w:r>
    </w:p>
    <w:p w14:paraId="238A7112" w14:textId="77777777" w:rsidR="00E70A7C" w:rsidRPr="0033710E" w:rsidRDefault="00E70A7C" w:rsidP="00E70A7C">
      <w:pPr>
        <w:numPr>
          <w:ilvl w:val="0"/>
          <w:numId w:val="18"/>
        </w:numPr>
        <w:autoSpaceDE w:val="0"/>
        <w:autoSpaceDN w:val="0"/>
        <w:adjustRightInd w:val="0"/>
        <w:spacing w:after="50" w:line="240" w:lineRule="auto"/>
        <w:jc w:val="both"/>
        <w:rPr>
          <w:rFonts w:cs="Arial"/>
          <w:color w:val="000000"/>
          <w:sz w:val="24"/>
        </w:rPr>
      </w:pPr>
      <w:r w:rsidRPr="0033710E">
        <w:rPr>
          <w:rFonts w:cs="Arial"/>
          <w:color w:val="000000"/>
          <w:sz w:val="24"/>
        </w:rPr>
        <w:t xml:space="preserve">if the child is not living with her/him, having a personal relationship and regular contact with the </w:t>
      </w:r>
      <w:proofErr w:type="gramStart"/>
      <w:r w:rsidRPr="0033710E">
        <w:rPr>
          <w:rFonts w:cs="Arial"/>
          <w:color w:val="000000"/>
          <w:sz w:val="24"/>
        </w:rPr>
        <w:t>child;</w:t>
      </w:r>
      <w:proofErr w:type="gramEnd"/>
      <w:r w:rsidRPr="0033710E">
        <w:rPr>
          <w:rFonts w:cs="Arial"/>
          <w:color w:val="000000"/>
          <w:sz w:val="24"/>
        </w:rPr>
        <w:t xml:space="preserve"> </w:t>
      </w:r>
    </w:p>
    <w:p w14:paraId="11209735" w14:textId="77777777" w:rsidR="00E70A7C" w:rsidRPr="0033710E" w:rsidRDefault="00E70A7C" w:rsidP="00E70A7C">
      <w:pPr>
        <w:numPr>
          <w:ilvl w:val="0"/>
          <w:numId w:val="18"/>
        </w:numPr>
        <w:autoSpaceDE w:val="0"/>
        <w:autoSpaceDN w:val="0"/>
        <w:adjustRightInd w:val="0"/>
        <w:spacing w:after="0" w:line="240" w:lineRule="auto"/>
        <w:jc w:val="both"/>
        <w:rPr>
          <w:rFonts w:cs="Arial"/>
          <w:color w:val="000000"/>
          <w:sz w:val="24"/>
        </w:rPr>
      </w:pPr>
      <w:r w:rsidRPr="0033710E">
        <w:rPr>
          <w:rFonts w:cs="Arial"/>
          <w:color w:val="000000"/>
          <w:sz w:val="24"/>
        </w:rPr>
        <w:t xml:space="preserve">controlling, guiding and directing the child’s upbringing. </w:t>
      </w:r>
    </w:p>
    <w:p w14:paraId="2A5593AA" w14:textId="77777777" w:rsidR="00E70A7C" w:rsidRPr="0033710E" w:rsidRDefault="00E70A7C" w:rsidP="00E70A7C">
      <w:pPr>
        <w:pStyle w:val="ListParagraph"/>
        <w:rPr>
          <w:bCs/>
        </w:rPr>
      </w:pPr>
    </w:p>
    <w:p w14:paraId="300E9835" w14:textId="77777777" w:rsidR="00E70A7C" w:rsidRPr="0033710E" w:rsidRDefault="00E70A7C" w:rsidP="00D82111">
      <w:pPr>
        <w:pStyle w:val="Default"/>
        <w:rPr>
          <w:rFonts w:ascii="Calibri" w:hAnsi="Calibri"/>
          <w:szCs w:val="22"/>
          <w:lang w:eastAsia="en-US"/>
        </w:rPr>
      </w:pPr>
      <w:r w:rsidRPr="0033710E">
        <w:rPr>
          <w:rFonts w:ascii="Calibri" w:hAnsi="Calibri"/>
          <w:bCs/>
          <w:szCs w:val="22"/>
        </w:rPr>
        <w:t xml:space="preserve">Foster parents </w:t>
      </w:r>
      <w:r w:rsidRPr="0033710E">
        <w:rPr>
          <w:rFonts w:ascii="Calibri" w:hAnsi="Calibri"/>
          <w:szCs w:val="22"/>
        </w:rPr>
        <w:t xml:space="preserve">are not ordinarily awarded parental responsibility for a child. It is more likely that this responsibility rests with the child’s social worker and appropriate evidence of identity should be sought in the usual way. </w:t>
      </w:r>
    </w:p>
    <w:p w14:paraId="3AF1EC9D" w14:textId="77777777" w:rsidR="00E70A7C" w:rsidRPr="0033710E" w:rsidRDefault="00E70A7C" w:rsidP="00E70A7C">
      <w:pPr>
        <w:pStyle w:val="Default"/>
        <w:ind w:left="792"/>
        <w:rPr>
          <w:rFonts w:ascii="Calibri" w:hAnsi="Calibri"/>
          <w:szCs w:val="22"/>
          <w:lang w:eastAsia="en-US"/>
        </w:rPr>
      </w:pPr>
    </w:p>
    <w:p w14:paraId="6E0F2830" w14:textId="77777777" w:rsidR="00E70A7C" w:rsidRPr="0033710E" w:rsidRDefault="00E70A7C" w:rsidP="00D82111">
      <w:pPr>
        <w:pStyle w:val="Default"/>
        <w:rPr>
          <w:rFonts w:ascii="Calibri" w:hAnsi="Calibri"/>
          <w:szCs w:val="22"/>
          <w:lang w:eastAsia="en-US"/>
        </w:rPr>
      </w:pPr>
      <w:r w:rsidRPr="0033710E">
        <w:rPr>
          <w:rFonts w:ascii="Calibri" w:hAnsi="Calibri"/>
          <w:bCs/>
          <w:szCs w:val="22"/>
        </w:rPr>
        <w:t xml:space="preserve">The law regards young people aged 16 or 17 to be adults for the purposes of consent to employment or treatment and the right to confidentiality. </w:t>
      </w:r>
      <w:r w:rsidRPr="0033710E">
        <w:rPr>
          <w:rFonts w:ascii="Calibri" w:hAnsi="Calibri"/>
          <w:szCs w:val="22"/>
        </w:rPr>
        <w:t xml:space="preserve">Therefore, if a </w:t>
      </w:r>
      <w:proofErr w:type="gramStart"/>
      <w:r w:rsidRPr="0033710E">
        <w:rPr>
          <w:rFonts w:ascii="Calibri" w:hAnsi="Calibri"/>
          <w:szCs w:val="22"/>
        </w:rPr>
        <w:t>16 year old</w:t>
      </w:r>
      <w:proofErr w:type="gramEnd"/>
      <w:r w:rsidRPr="0033710E">
        <w:rPr>
          <w:rFonts w:ascii="Calibri" w:hAnsi="Calibri"/>
          <w:szCs w:val="22"/>
        </w:rPr>
        <w:t xml:space="preserve"> wishes HR or a medical practitioner to keep their information confidential then that wish </w:t>
      </w:r>
      <w:r w:rsidRPr="0033710E">
        <w:rPr>
          <w:rFonts w:ascii="Calibri" w:hAnsi="Calibri"/>
          <w:bCs/>
          <w:szCs w:val="22"/>
        </w:rPr>
        <w:t xml:space="preserve">must </w:t>
      </w:r>
      <w:r w:rsidRPr="0033710E">
        <w:rPr>
          <w:rFonts w:ascii="Calibri" w:hAnsi="Calibri"/>
          <w:szCs w:val="22"/>
        </w:rPr>
        <w:t xml:space="preserve">be respected. </w:t>
      </w:r>
    </w:p>
    <w:p w14:paraId="56859B85" w14:textId="77777777" w:rsidR="00E70A7C" w:rsidRPr="0033710E" w:rsidRDefault="00E70A7C" w:rsidP="00E70A7C">
      <w:pPr>
        <w:pStyle w:val="ListParagraph"/>
        <w:rPr>
          <w:sz w:val="24"/>
        </w:rPr>
      </w:pPr>
    </w:p>
    <w:p w14:paraId="5EAC0E50" w14:textId="77777777" w:rsidR="00D82111" w:rsidRPr="0033710E" w:rsidRDefault="00E70A7C" w:rsidP="00D82111">
      <w:pPr>
        <w:pStyle w:val="Default"/>
        <w:rPr>
          <w:rFonts w:ascii="Calibri" w:hAnsi="Calibri"/>
          <w:szCs w:val="22"/>
          <w:lang w:eastAsia="en-US"/>
        </w:rPr>
      </w:pPr>
      <w:r w:rsidRPr="0033710E">
        <w:rPr>
          <w:rFonts w:ascii="Calibri" w:hAnsi="Calibri"/>
          <w:szCs w:val="22"/>
        </w:rPr>
        <w:t xml:space="preserve">In some certain cases, children under the age of 16 who have the capacity and understanding to take decisions about their own treatment are also entitled to decide whether personal information may be passed on and generally to have their confidence respected. </w:t>
      </w:r>
    </w:p>
    <w:p w14:paraId="09ADFA78" w14:textId="77777777" w:rsidR="00D82111" w:rsidRPr="0033710E" w:rsidRDefault="00D82111" w:rsidP="00D82111">
      <w:pPr>
        <w:pStyle w:val="Default"/>
        <w:rPr>
          <w:rFonts w:ascii="Calibri" w:hAnsi="Calibri"/>
          <w:szCs w:val="22"/>
          <w:lang w:eastAsia="en-US"/>
        </w:rPr>
      </w:pPr>
    </w:p>
    <w:p w14:paraId="726E742E" w14:textId="77777777" w:rsidR="00E70A7C" w:rsidRPr="0033710E" w:rsidRDefault="00E70A7C" w:rsidP="00D82111">
      <w:pPr>
        <w:pStyle w:val="Default"/>
        <w:rPr>
          <w:rFonts w:ascii="Calibri" w:hAnsi="Calibri"/>
          <w:szCs w:val="22"/>
          <w:lang w:eastAsia="en-US"/>
        </w:rPr>
      </w:pPr>
      <w:r w:rsidRPr="0033710E">
        <w:rPr>
          <w:rFonts w:ascii="Calibri" w:hAnsi="Calibri"/>
          <w:bCs/>
          <w:szCs w:val="22"/>
        </w:rPr>
        <w:t xml:space="preserve">Where a child is considered capable of making decisions, </w:t>
      </w:r>
      <w:r w:rsidRPr="0033710E">
        <w:rPr>
          <w:rFonts w:ascii="Calibri" w:hAnsi="Calibri"/>
          <w:szCs w:val="22"/>
        </w:rPr>
        <w:t xml:space="preserve">e.g. about his/her employment or medical treatment, </w:t>
      </w:r>
      <w:r w:rsidRPr="0033710E">
        <w:rPr>
          <w:rFonts w:ascii="Calibri" w:hAnsi="Calibri"/>
          <w:bCs/>
          <w:szCs w:val="22"/>
        </w:rPr>
        <w:t xml:space="preserve">the consent of the child must be sought </w:t>
      </w:r>
      <w:r w:rsidRPr="0033710E">
        <w:rPr>
          <w:rFonts w:ascii="Calibri" w:hAnsi="Calibri"/>
          <w:szCs w:val="22"/>
        </w:rPr>
        <w:t xml:space="preserve">before a person with parental responsibility may be given access. </w:t>
      </w:r>
      <w:r w:rsidRPr="0033710E">
        <w:rPr>
          <w:rFonts w:ascii="Calibri" w:hAnsi="Calibri"/>
          <w:bCs/>
          <w:szCs w:val="22"/>
        </w:rPr>
        <w:t xml:space="preserve">Where, in the view of the appropriate professional, the child is not capable of understanding the nature of the application, the holder of the record is entitled to deny access if it is not felt to be in the patient’s best interests. </w:t>
      </w:r>
    </w:p>
    <w:p w14:paraId="126BF775" w14:textId="77777777" w:rsidR="00D82111" w:rsidRPr="0033710E" w:rsidRDefault="00D82111" w:rsidP="00D82111">
      <w:pPr>
        <w:pStyle w:val="Default"/>
        <w:rPr>
          <w:rFonts w:ascii="Calibri" w:hAnsi="Calibri"/>
          <w:szCs w:val="22"/>
          <w:lang w:eastAsia="en-US"/>
        </w:rPr>
      </w:pPr>
    </w:p>
    <w:p w14:paraId="530108F6" w14:textId="77777777" w:rsidR="00E70A7C" w:rsidRPr="0033710E" w:rsidRDefault="00E70A7C" w:rsidP="00D82111">
      <w:pPr>
        <w:pStyle w:val="Default"/>
        <w:rPr>
          <w:rFonts w:ascii="Calibri" w:hAnsi="Calibri"/>
          <w:szCs w:val="22"/>
          <w:lang w:eastAsia="en-US"/>
        </w:rPr>
      </w:pPr>
      <w:r w:rsidRPr="0033710E">
        <w:rPr>
          <w:rFonts w:ascii="Calibri" w:hAnsi="Calibri"/>
          <w:szCs w:val="22"/>
          <w:lang w:eastAsia="en-US"/>
        </w:rPr>
        <w:t xml:space="preserve">The identity and consent of the applicant must always be established. </w:t>
      </w:r>
    </w:p>
    <w:p w14:paraId="69C1ADD1" w14:textId="77777777" w:rsidR="00D82111" w:rsidRPr="0033710E" w:rsidRDefault="00D82111" w:rsidP="00D82111">
      <w:pPr>
        <w:pStyle w:val="Default"/>
        <w:rPr>
          <w:rFonts w:ascii="Calibri" w:hAnsi="Calibri"/>
          <w:szCs w:val="22"/>
        </w:rPr>
      </w:pPr>
    </w:p>
    <w:p w14:paraId="46360CB5" w14:textId="77777777" w:rsidR="00E70A7C" w:rsidRPr="0033710E" w:rsidRDefault="00E70A7C" w:rsidP="00D82111">
      <w:pPr>
        <w:pStyle w:val="Default"/>
        <w:rPr>
          <w:rFonts w:ascii="Calibri" w:hAnsi="Calibri"/>
          <w:szCs w:val="22"/>
          <w:lang w:eastAsia="en-US"/>
        </w:rPr>
      </w:pPr>
      <w:r w:rsidRPr="0033710E">
        <w:rPr>
          <w:rFonts w:ascii="Calibri" w:hAnsi="Calibri"/>
          <w:szCs w:val="22"/>
        </w:rPr>
        <w:t xml:space="preserve">The applicant does not have to give a reason for applying for access. </w:t>
      </w:r>
    </w:p>
    <w:p w14:paraId="2292572B" w14:textId="77777777" w:rsidR="00D82111" w:rsidRPr="0033710E" w:rsidRDefault="00D82111" w:rsidP="00D82111">
      <w:pPr>
        <w:pStyle w:val="Default"/>
        <w:rPr>
          <w:rFonts w:ascii="Calibri" w:hAnsi="Calibri"/>
          <w:szCs w:val="22"/>
          <w:lang w:eastAsia="en-US"/>
        </w:rPr>
      </w:pPr>
    </w:p>
    <w:p w14:paraId="6326D72C" w14:textId="77777777" w:rsidR="00E70A7C" w:rsidRPr="0033710E" w:rsidRDefault="00E70A7C" w:rsidP="00D82111">
      <w:pPr>
        <w:pStyle w:val="Default"/>
        <w:rPr>
          <w:rFonts w:ascii="Calibri" w:hAnsi="Calibri"/>
          <w:szCs w:val="22"/>
          <w:lang w:eastAsia="en-US"/>
        </w:rPr>
      </w:pPr>
      <w:r w:rsidRPr="0033710E">
        <w:rPr>
          <w:rFonts w:ascii="Calibri" w:hAnsi="Calibri"/>
          <w:szCs w:val="22"/>
          <w:lang w:eastAsia="en-US"/>
        </w:rPr>
        <w:t xml:space="preserve">The </w:t>
      </w:r>
      <w:r w:rsidRPr="0033710E">
        <w:rPr>
          <w:rFonts w:ascii="Calibri" w:hAnsi="Calibri"/>
          <w:szCs w:val="22"/>
        </w:rPr>
        <w:t>Practice</w:t>
      </w:r>
      <w:r w:rsidRPr="0033710E">
        <w:rPr>
          <w:rFonts w:ascii="Calibri" w:hAnsi="Calibri"/>
          <w:szCs w:val="22"/>
          <w:lang w:eastAsia="en-US"/>
        </w:rPr>
        <w:t xml:space="preserve"> is a Data Controller and can only provide information held by the organisation. Data controllers </w:t>
      </w:r>
      <w:proofErr w:type="gramStart"/>
      <w:r w:rsidRPr="0033710E">
        <w:rPr>
          <w:rFonts w:ascii="Calibri" w:hAnsi="Calibri"/>
          <w:szCs w:val="22"/>
          <w:lang w:eastAsia="en-US"/>
        </w:rPr>
        <w:t>in their own right must</w:t>
      </w:r>
      <w:proofErr w:type="gramEnd"/>
      <w:r w:rsidRPr="0033710E">
        <w:rPr>
          <w:rFonts w:ascii="Calibri" w:hAnsi="Calibri"/>
          <w:szCs w:val="22"/>
          <w:lang w:eastAsia="en-US"/>
        </w:rPr>
        <w:t xml:space="preserve"> be applied to directly, the </w:t>
      </w:r>
      <w:r w:rsidRPr="0033710E">
        <w:rPr>
          <w:rFonts w:ascii="Calibri" w:hAnsi="Calibri"/>
          <w:szCs w:val="22"/>
        </w:rPr>
        <w:t>Practice</w:t>
      </w:r>
      <w:r w:rsidRPr="0033710E">
        <w:rPr>
          <w:rFonts w:ascii="Calibri" w:hAnsi="Calibri"/>
          <w:szCs w:val="22"/>
          <w:lang w:eastAsia="en-US"/>
        </w:rPr>
        <w:t xml:space="preserve"> will not transfer requests from one organisation to another.</w:t>
      </w:r>
    </w:p>
    <w:p w14:paraId="6419A8EB" w14:textId="77777777" w:rsidR="00E70A7C" w:rsidRDefault="00E70A7C" w:rsidP="00264415">
      <w:pPr>
        <w:spacing w:after="0" w:line="240" w:lineRule="auto"/>
        <w:rPr>
          <w:b/>
        </w:rPr>
      </w:pPr>
    </w:p>
    <w:p w14:paraId="47723BD4" w14:textId="77777777" w:rsidR="00AA7CF8" w:rsidRDefault="00AA7CF8" w:rsidP="00264415">
      <w:pPr>
        <w:spacing w:after="0" w:line="240" w:lineRule="auto"/>
        <w:rPr>
          <w:b/>
        </w:rPr>
      </w:pPr>
    </w:p>
    <w:p w14:paraId="046E028B" w14:textId="77777777" w:rsidR="00AA7CF8" w:rsidRDefault="00AA7CF8" w:rsidP="00264415">
      <w:pPr>
        <w:spacing w:after="0" w:line="240" w:lineRule="auto"/>
        <w:rPr>
          <w:b/>
        </w:rPr>
      </w:pPr>
    </w:p>
    <w:p w14:paraId="0B644FC3" w14:textId="77777777" w:rsidR="00AA7CF8" w:rsidRDefault="00AA7CF8" w:rsidP="00264415">
      <w:pPr>
        <w:spacing w:after="0" w:line="240" w:lineRule="auto"/>
        <w:rPr>
          <w:b/>
        </w:rPr>
      </w:pPr>
    </w:p>
    <w:p w14:paraId="2254A756" w14:textId="77777777" w:rsidR="00AA7CF8" w:rsidRDefault="00AA7CF8" w:rsidP="00264415">
      <w:pPr>
        <w:spacing w:after="0" w:line="240" w:lineRule="auto"/>
        <w:rPr>
          <w:b/>
        </w:rPr>
      </w:pPr>
    </w:p>
    <w:p w14:paraId="24A44A43" w14:textId="77777777" w:rsidR="00AA7CF8" w:rsidRPr="0033710E" w:rsidRDefault="00AA7CF8" w:rsidP="00264415">
      <w:pPr>
        <w:spacing w:after="0" w:line="240" w:lineRule="auto"/>
        <w:rPr>
          <w:b/>
        </w:rPr>
      </w:pPr>
    </w:p>
    <w:p w14:paraId="4DC1B2C6" w14:textId="77777777" w:rsidR="00E70A7C" w:rsidRPr="0033710E" w:rsidRDefault="00D82111" w:rsidP="00E70A7C">
      <w:pPr>
        <w:spacing w:after="0" w:line="360" w:lineRule="auto"/>
        <w:ind w:left="720" w:hanging="720"/>
        <w:rPr>
          <w:b/>
          <w:sz w:val="28"/>
          <w:szCs w:val="28"/>
        </w:rPr>
      </w:pPr>
      <w:r w:rsidRPr="0033710E">
        <w:rPr>
          <w:b/>
          <w:sz w:val="28"/>
          <w:szCs w:val="28"/>
        </w:rPr>
        <w:t>Application</w:t>
      </w:r>
    </w:p>
    <w:p w14:paraId="1AF425E1" w14:textId="77777777" w:rsidR="00D82111" w:rsidRPr="0033710E" w:rsidRDefault="00D82111" w:rsidP="00D82111">
      <w:pPr>
        <w:pStyle w:val="Default"/>
        <w:rPr>
          <w:rFonts w:ascii="Calibri" w:hAnsi="Calibri"/>
          <w:b/>
          <w:sz w:val="28"/>
          <w:lang w:eastAsia="en-US"/>
        </w:rPr>
      </w:pPr>
      <w:r w:rsidRPr="0033710E">
        <w:rPr>
          <w:rFonts w:ascii="Calibri" w:hAnsi="Calibri"/>
          <w:szCs w:val="22"/>
          <w:lang w:eastAsia="en-US"/>
        </w:rPr>
        <w:t>Individuals wishing to exercise their right of access should:</w:t>
      </w:r>
    </w:p>
    <w:p w14:paraId="235DFB50" w14:textId="77777777" w:rsidR="00D82111" w:rsidRPr="0033710E" w:rsidRDefault="00D82111" w:rsidP="00D82111">
      <w:pPr>
        <w:pStyle w:val="Default"/>
        <w:rPr>
          <w:rFonts w:ascii="Calibri" w:hAnsi="Calibri"/>
          <w:szCs w:val="22"/>
          <w:lang w:eastAsia="en-US"/>
        </w:rPr>
      </w:pPr>
    </w:p>
    <w:p w14:paraId="677EE5FB" w14:textId="77777777" w:rsidR="00D82111" w:rsidRPr="0033710E" w:rsidRDefault="00D82111" w:rsidP="00D82111">
      <w:pPr>
        <w:numPr>
          <w:ilvl w:val="0"/>
          <w:numId w:val="19"/>
        </w:numPr>
        <w:contextualSpacing/>
        <w:rPr>
          <w:rFonts w:cs="Arial"/>
          <w:sz w:val="24"/>
        </w:rPr>
      </w:pPr>
      <w:r w:rsidRPr="0033710E">
        <w:rPr>
          <w:rFonts w:cs="Arial"/>
          <w:sz w:val="24"/>
        </w:rPr>
        <w:t xml:space="preserve">Make a written application to the </w:t>
      </w:r>
      <w:r w:rsidRPr="0033710E">
        <w:rPr>
          <w:sz w:val="24"/>
        </w:rPr>
        <w:t>Practice</w:t>
      </w:r>
      <w:r w:rsidRPr="0033710E">
        <w:rPr>
          <w:rFonts w:cs="Arial"/>
          <w:sz w:val="24"/>
        </w:rPr>
        <w:t xml:space="preserve"> holding the records, including via email</w:t>
      </w:r>
    </w:p>
    <w:p w14:paraId="0A49B7B0" w14:textId="77777777" w:rsidR="00D82111" w:rsidRPr="0033710E" w:rsidRDefault="00D82111" w:rsidP="00D82111">
      <w:pPr>
        <w:numPr>
          <w:ilvl w:val="0"/>
          <w:numId w:val="19"/>
        </w:numPr>
        <w:contextualSpacing/>
        <w:rPr>
          <w:rFonts w:cs="Arial"/>
          <w:sz w:val="24"/>
        </w:rPr>
      </w:pPr>
      <w:r w:rsidRPr="0033710E">
        <w:rPr>
          <w:rFonts w:cs="Arial"/>
          <w:sz w:val="24"/>
        </w:rPr>
        <w:lastRenderedPageBreak/>
        <w:t xml:space="preserve">Provide such further information as the </w:t>
      </w:r>
      <w:r w:rsidRPr="0033710E">
        <w:rPr>
          <w:sz w:val="24"/>
        </w:rPr>
        <w:t>Practice</w:t>
      </w:r>
      <w:r w:rsidRPr="0033710E">
        <w:rPr>
          <w:rFonts w:cs="Arial"/>
          <w:sz w:val="24"/>
        </w:rPr>
        <w:t xml:space="preserve"> may require to sufficiently identify the individual</w:t>
      </w:r>
    </w:p>
    <w:p w14:paraId="491884D2" w14:textId="77777777" w:rsidR="00D82111" w:rsidRPr="0033710E" w:rsidRDefault="00D82111" w:rsidP="00D82111">
      <w:pPr>
        <w:pStyle w:val="Default"/>
        <w:rPr>
          <w:rFonts w:ascii="Calibri" w:hAnsi="Calibri"/>
          <w:b/>
          <w:sz w:val="28"/>
          <w:lang w:eastAsia="en-US"/>
        </w:rPr>
      </w:pPr>
      <w:r w:rsidRPr="0033710E">
        <w:rPr>
          <w:rFonts w:ascii="Calibri" w:hAnsi="Calibri"/>
          <w:szCs w:val="22"/>
          <w:lang w:eastAsia="en-US"/>
        </w:rPr>
        <w:t xml:space="preserve">An individual may also raise a request using the </w:t>
      </w:r>
      <w:r w:rsidR="00AA7CF8" w:rsidRPr="00AA7CF8">
        <w:rPr>
          <w:rFonts w:ascii="Calibri" w:hAnsi="Calibri"/>
          <w:b/>
          <w:szCs w:val="22"/>
          <w:lang w:eastAsia="en-US"/>
        </w:rPr>
        <w:t>Access to Medical Records Form</w:t>
      </w:r>
    </w:p>
    <w:p w14:paraId="4CAC5ABC" w14:textId="77777777" w:rsidR="00D82111" w:rsidRPr="0033710E" w:rsidRDefault="00D82111" w:rsidP="00D82111">
      <w:pPr>
        <w:pStyle w:val="Default"/>
        <w:ind w:left="792"/>
        <w:rPr>
          <w:rFonts w:ascii="Calibri" w:hAnsi="Calibri"/>
          <w:b/>
          <w:sz w:val="28"/>
          <w:lang w:eastAsia="en-US"/>
        </w:rPr>
      </w:pPr>
    </w:p>
    <w:p w14:paraId="0B21AE19" w14:textId="77777777" w:rsidR="00D82111" w:rsidRPr="0033710E" w:rsidRDefault="00D82111" w:rsidP="00D82111">
      <w:pPr>
        <w:pStyle w:val="Default"/>
        <w:rPr>
          <w:rFonts w:ascii="Calibri" w:hAnsi="Calibri"/>
          <w:b/>
          <w:sz w:val="28"/>
          <w:lang w:eastAsia="en-US"/>
        </w:rPr>
      </w:pPr>
      <w:r w:rsidRPr="0033710E">
        <w:rPr>
          <w:rFonts w:ascii="Calibri" w:hAnsi="Calibri"/>
          <w:szCs w:val="22"/>
          <w:lang w:eastAsia="en-US"/>
        </w:rPr>
        <w:t xml:space="preserve">The </w:t>
      </w:r>
      <w:r w:rsidRPr="0033710E">
        <w:rPr>
          <w:rFonts w:ascii="Calibri" w:hAnsi="Calibri"/>
          <w:szCs w:val="22"/>
        </w:rPr>
        <w:t>Practice</w:t>
      </w:r>
      <w:r w:rsidR="007B3F24">
        <w:rPr>
          <w:rFonts w:ascii="Calibri" w:hAnsi="Calibri"/>
          <w:szCs w:val="22"/>
          <w:lang w:eastAsia="en-US"/>
        </w:rPr>
        <w:t>’s</w:t>
      </w:r>
      <w:r w:rsidRPr="0033710E">
        <w:rPr>
          <w:rFonts w:ascii="Calibri" w:hAnsi="Calibri"/>
          <w:szCs w:val="22"/>
          <w:lang w:eastAsia="en-US"/>
        </w:rPr>
        <w:t xml:space="preserve"> “data controller” is responsible for ascertaining the purpose of the request and the </w:t>
      </w:r>
      <w:proofErr w:type="gramStart"/>
      <w:r w:rsidRPr="0033710E">
        <w:rPr>
          <w:rFonts w:ascii="Calibri" w:hAnsi="Calibri"/>
          <w:szCs w:val="22"/>
          <w:lang w:eastAsia="en-US"/>
        </w:rPr>
        <w:t>manner in which</w:t>
      </w:r>
      <w:proofErr w:type="gramEnd"/>
      <w:r w:rsidRPr="0033710E">
        <w:rPr>
          <w:rFonts w:ascii="Calibri" w:hAnsi="Calibri"/>
          <w:szCs w:val="22"/>
          <w:lang w:eastAsia="en-US"/>
        </w:rPr>
        <w:t xml:space="preserve"> the information is supplied. </w:t>
      </w:r>
    </w:p>
    <w:p w14:paraId="2620B9B8" w14:textId="77777777" w:rsidR="00E70A7C" w:rsidRPr="0033710E" w:rsidRDefault="00E70A7C" w:rsidP="00264415">
      <w:pPr>
        <w:spacing w:after="0" w:line="240" w:lineRule="auto"/>
        <w:rPr>
          <w:b/>
        </w:rPr>
      </w:pPr>
    </w:p>
    <w:p w14:paraId="50818A01" w14:textId="77777777" w:rsidR="00D82111" w:rsidRDefault="00D82111" w:rsidP="00D82111">
      <w:pPr>
        <w:pStyle w:val="Default"/>
        <w:rPr>
          <w:b/>
          <w:lang w:eastAsia="en-US"/>
        </w:rPr>
      </w:pPr>
      <w:r w:rsidRPr="00511595">
        <w:rPr>
          <w:b/>
          <w:lang w:eastAsia="en-US"/>
        </w:rPr>
        <w:t>Fees</w:t>
      </w:r>
      <w:r>
        <w:rPr>
          <w:b/>
          <w:lang w:eastAsia="en-US"/>
        </w:rPr>
        <w:t xml:space="preserve"> and Response Time</w:t>
      </w:r>
    </w:p>
    <w:p w14:paraId="1498311E" w14:textId="77777777" w:rsidR="00D82111" w:rsidRDefault="00D82111" w:rsidP="00D82111">
      <w:pPr>
        <w:pStyle w:val="Default"/>
        <w:rPr>
          <w:sz w:val="22"/>
          <w:szCs w:val="22"/>
          <w:lang w:eastAsia="en-US"/>
        </w:rPr>
      </w:pPr>
    </w:p>
    <w:p w14:paraId="2DA0FCD4" w14:textId="77777777" w:rsidR="00D82111" w:rsidRPr="0033710E" w:rsidRDefault="00D82111" w:rsidP="00D82111">
      <w:pPr>
        <w:pStyle w:val="Default"/>
        <w:rPr>
          <w:rFonts w:ascii="Calibri" w:hAnsi="Calibri"/>
          <w:szCs w:val="22"/>
          <w:lang w:eastAsia="en-US"/>
        </w:rPr>
      </w:pPr>
      <w:r w:rsidRPr="0033710E">
        <w:rPr>
          <w:rFonts w:ascii="Calibri" w:hAnsi="Calibri"/>
          <w:szCs w:val="22"/>
          <w:lang w:eastAsia="en-US"/>
        </w:rPr>
        <w:t xml:space="preserve">Under GDPR the </w:t>
      </w:r>
      <w:r w:rsidRPr="0033710E">
        <w:rPr>
          <w:rFonts w:ascii="Calibri" w:hAnsi="Calibri"/>
          <w:szCs w:val="22"/>
        </w:rPr>
        <w:t>Practice</w:t>
      </w:r>
      <w:r w:rsidRPr="0033710E">
        <w:rPr>
          <w:rFonts w:ascii="Calibri" w:hAnsi="Calibri"/>
          <w:szCs w:val="22"/>
          <w:lang w:eastAsia="en-US"/>
        </w:rPr>
        <w:t xml:space="preserve"> musts provide information free of charge.  However, we can charge a “reasonable fee” when a request is manifestly unfounded or excessive, particularly if it is repetitive. </w:t>
      </w:r>
    </w:p>
    <w:p w14:paraId="14101BF2" w14:textId="77777777" w:rsidR="00D82111" w:rsidRPr="0033710E" w:rsidRDefault="00D82111" w:rsidP="00D82111">
      <w:pPr>
        <w:pStyle w:val="Default"/>
        <w:ind w:left="432"/>
        <w:rPr>
          <w:rFonts w:ascii="Calibri" w:hAnsi="Calibri"/>
          <w:szCs w:val="22"/>
          <w:lang w:eastAsia="en-US"/>
        </w:rPr>
      </w:pPr>
    </w:p>
    <w:p w14:paraId="490CDEF7" w14:textId="77777777" w:rsidR="00D82111" w:rsidRPr="0033710E" w:rsidRDefault="00D82111" w:rsidP="00D82111">
      <w:pPr>
        <w:pStyle w:val="Default"/>
        <w:rPr>
          <w:rFonts w:ascii="Calibri" w:hAnsi="Calibri"/>
          <w:szCs w:val="22"/>
          <w:lang w:eastAsia="en-US"/>
        </w:rPr>
      </w:pPr>
      <w:r w:rsidRPr="0033710E">
        <w:rPr>
          <w:rFonts w:ascii="Calibri" w:hAnsi="Calibri"/>
          <w:szCs w:val="22"/>
          <w:lang w:eastAsia="en-US"/>
        </w:rPr>
        <w:t xml:space="preserve">The fee must be based on the administrative cost of providing the information only. </w:t>
      </w:r>
    </w:p>
    <w:p w14:paraId="0DD29196" w14:textId="77777777" w:rsidR="00D82111" w:rsidRPr="0033710E" w:rsidRDefault="00D82111" w:rsidP="00D82111">
      <w:pPr>
        <w:pStyle w:val="Default"/>
        <w:ind w:left="792"/>
        <w:rPr>
          <w:rFonts w:ascii="Calibri" w:hAnsi="Calibri"/>
          <w:sz w:val="28"/>
          <w:lang w:eastAsia="en-US"/>
        </w:rPr>
      </w:pPr>
    </w:p>
    <w:p w14:paraId="6227D186" w14:textId="77777777" w:rsidR="00D82111" w:rsidRPr="0033710E" w:rsidRDefault="00D82111" w:rsidP="00D82111">
      <w:pPr>
        <w:pStyle w:val="Default"/>
        <w:rPr>
          <w:rFonts w:ascii="Calibri" w:hAnsi="Calibri"/>
          <w:b/>
          <w:sz w:val="28"/>
          <w:lang w:eastAsia="en-US"/>
        </w:rPr>
      </w:pPr>
      <w:r w:rsidRPr="0033710E">
        <w:rPr>
          <w:rFonts w:ascii="Calibri" w:hAnsi="Calibri"/>
          <w:szCs w:val="22"/>
        </w:rPr>
        <w:t xml:space="preserve">The request should be initially passed to the Data Protection Officer who will manage Subject Access Request. </w:t>
      </w:r>
    </w:p>
    <w:p w14:paraId="2C9DFE10" w14:textId="77777777" w:rsidR="00D82111" w:rsidRPr="0033710E" w:rsidRDefault="00D82111" w:rsidP="00D82111">
      <w:pPr>
        <w:pStyle w:val="Default"/>
        <w:ind w:left="792"/>
        <w:rPr>
          <w:rFonts w:ascii="Calibri" w:hAnsi="Calibri"/>
          <w:b/>
          <w:sz w:val="28"/>
          <w:lang w:eastAsia="en-US"/>
        </w:rPr>
      </w:pPr>
    </w:p>
    <w:p w14:paraId="4428735E" w14:textId="77777777" w:rsidR="00D82111" w:rsidRPr="0033710E" w:rsidRDefault="00D82111" w:rsidP="00D82111">
      <w:pPr>
        <w:pStyle w:val="Default"/>
        <w:rPr>
          <w:rFonts w:ascii="Calibri" w:hAnsi="Calibri"/>
          <w:sz w:val="28"/>
          <w:lang w:eastAsia="en-US"/>
        </w:rPr>
      </w:pPr>
      <w:r w:rsidRPr="0033710E">
        <w:rPr>
          <w:rFonts w:ascii="Calibri" w:hAnsi="Calibri"/>
          <w:szCs w:val="22"/>
        </w:rPr>
        <w:t xml:space="preserve">The request must be complied with without delay and at least within </w:t>
      </w:r>
      <w:r w:rsidRPr="0033710E">
        <w:rPr>
          <w:rFonts w:ascii="Calibri" w:hAnsi="Calibri"/>
          <w:b/>
          <w:szCs w:val="22"/>
        </w:rPr>
        <w:t>one calendar month</w:t>
      </w:r>
      <w:r w:rsidRPr="0033710E">
        <w:rPr>
          <w:rFonts w:ascii="Calibri" w:hAnsi="Calibri"/>
          <w:szCs w:val="22"/>
        </w:rPr>
        <w:t xml:space="preserve"> of receipt of the request.</w:t>
      </w:r>
      <w:r w:rsidRPr="0033710E">
        <w:rPr>
          <w:rFonts w:ascii="Calibri" w:hAnsi="Calibri"/>
          <w:b/>
          <w:szCs w:val="22"/>
        </w:rPr>
        <w:t xml:space="preserve"> </w:t>
      </w:r>
      <w:r w:rsidRPr="0033710E">
        <w:rPr>
          <w:rFonts w:ascii="Calibri" w:hAnsi="Calibri"/>
          <w:szCs w:val="22"/>
        </w:rPr>
        <w:t xml:space="preserve"> This period can be extended for a further two months where requests are complex or numerous, however the Practice must inform the individual within one month of receipt of the request and explain why the extension is necessary.</w:t>
      </w:r>
    </w:p>
    <w:p w14:paraId="5EDEC8E5" w14:textId="77777777" w:rsidR="00D82111" w:rsidRPr="0033710E" w:rsidRDefault="00D82111" w:rsidP="00D82111">
      <w:pPr>
        <w:pStyle w:val="Default"/>
        <w:rPr>
          <w:rFonts w:ascii="Calibri" w:hAnsi="Calibri"/>
          <w:szCs w:val="22"/>
          <w:lang w:eastAsia="en-US"/>
        </w:rPr>
      </w:pPr>
    </w:p>
    <w:p w14:paraId="23CDDAAD" w14:textId="77777777" w:rsidR="00D82111" w:rsidRPr="005B5870" w:rsidRDefault="00D82111" w:rsidP="00D82111">
      <w:pPr>
        <w:pStyle w:val="Default"/>
        <w:rPr>
          <w:rFonts w:ascii="Calibri" w:hAnsi="Calibri"/>
          <w:b/>
          <w:sz w:val="28"/>
          <w:lang w:eastAsia="en-US"/>
        </w:rPr>
      </w:pPr>
      <w:r w:rsidRPr="005B5870">
        <w:rPr>
          <w:rFonts w:ascii="Calibri" w:hAnsi="Calibri"/>
          <w:b/>
          <w:szCs w:val="22"/>
          <w:lang w:eastAsia="en-US"/>
        </w:rPr>
        <w:t xml:space="preserve">The identity of an individual who provided/recorded information should not be disclosed, nor should the identity of any other person/s </w:t>
      </w:r>
      <w:proofErr w:type="gramStart"/>
      <w:r w:rsidRPr="005B5870">
        <w:rPr>
          <w:rFonts w:ascii="Calibri" w:hAnsi="Calibri"/>
          <w:b/>
          <w:szCs w:val="22"/>
          <w:lang w:eastAsia="en-US"/>
        </w:rPr>
        <w:t>referred</w:t>
      </w:r>
      <w:proofErr w:type="gramEnd"/>
      <w:r w:rsidRPr="005B5870">
        <w:rPr>
          <w:rFonts w:ascii="Calibri" w:hAnsi="Calibri"/>
          <w:b/>
          <w:szCs w:val="22"/>
          <w:lang w:eastAsia="en-US"/>
        </w:rPr>
        <w:t xml:space="preserve"> to in the record(s) of the individual requesting access, unless explicit consent has been given.</w:t>
      </w:r>
    </w:p>
    <w:p w14:paraId="2B4ADE63" w14:textId="77777777" w:rsidR="00E70A7C" w:rsidRPr="0033710E" w:rsidRDefault="00E70A7C" w:rsidP="00264415">
      <w:pPr>
        <w:spacing w:after="0" w:line="240" w:lineRule="auto"/>
        <w:rPr>
          <w:b/>
        </w:rPr>
      </w:pPr>
    </w:p>
    <w:p w14:paraId="72425700" w14:textId="77777777" w:rsidR="00D82111" w:rsidRPr="00B73BE9" w:rsidRDefault="00CB48E8" w:rsidP="00D82111">
      <w:pPr>
        <w:pStyle w:val="Default"/>
        <w:rPr>
          <w:b/>
          <w:lang w:eastAsia="en-US"/>
        </w:rPr>
      </w:pPr>
      <w:r>
        <w:rPr>
          <w:b/>
          <w:bCs/>
        </w:rPr>
        <w:br/>
      </w:r>
      <w:r w:rsidR="00D82111" w:rsidRPr="001C38AC">
        <w:rPr>
          <w:b/>
          <w:bCs/>
        </w:rPr>
        <w:t>The Release Stage</w:t>
      </w:r>
    </w:p>
    <w:p w14:paraId="76108F70" w14:textId="77777777" w:rsidR="00D82111" w:rsidRPr="0033710E" w:rsidRDefault="00D82111" w:rsidP="00D82111">
      <w:pPr>
        <w:pStyle w:val="Default"/>
        <w:rPr>
          <w:rFonts w:ascii="Calibri" w:hAnsi="Calibri"/>
          <w:szCs w:val="22"/>
          <w:lang w:eastAsia="en-US"/>
        </w:rPr>
      </w:pPr>
      <w:r w:rsidRPr="0033710E">
        <w:rPr>
          <w:rFonts w:ascii="Calibri" w:hAnsi="Calibri"/>
        </w:rPr>
        <w:br/>
      </w:r>
      <w:r w:rsidRPr="0033710E">
        <w:rPr>
          <w:rFonts w:ascii="Calibri" w:hAnsi="Calibri"/>
          <w:szCs w:val="22"/>
          <w:lang w:eastAsia="en-US"/>
        </w:rPr>
        <w:t xml:space="preserve">The format of the released information must comply with the requester’s wishes.  Where no specific format is requested, the </w:t>
      </w:r>
      <w:r w:rsidRPr="0033710E">
        <w:rPr>
          <w:rFonts w:ascii="Calibri" w:hAnsi="Calibri"/>
          <w:szCs w:val="22"/>
        </w:rPr>
        <w:t>Practice</w:t>
      </w:r>
      <w:r w:rsidRPr="0033710E">
        <w:rPr>
          <w:rFonts w:ascii="Calibri" w:hAnsi="Calibri"/>
          <w:szCs w:val="22"/>
          <w:lang w:eastAsia="en-US"/>
        </w:rPr>
        <w:t xml:space="preserve"> should provide the information in the same manner as the original request.  For example, requests received via email can be satisfied via email. </w:t>
      </w:r>
    </w:p>
    <w:p w14:paraId="745BA003" w14:textId="77777777" w:rsidR="00D82111" w:rsidRPr="0033710E" w:rsidRDefault="00D82111" w:rsidP="00D82111">
      <w:pPr>
        <w:pStyle w:val="Default"/>
        <w:ind w:left="432"/>
        <w:rPr>
          <w:rFonts w:ascii="Calibri" w:hAnsi="Calibri"/>
          <w:szCs w:val="22"/>
          <w:lang w:eastAsia="en-US"/>
        </w:rPr>
      </w:pPr>
    </w:p>
    <w:p w14:paraId="7A169BAE" w14:textId="77777777" w:rsidR="00D82111" w:rsidRPr="0033710E" w:rsidRDefault="00D82111" w:rsidP="00D82111">
      <w:pPr>
        <w:pStyle w:val="Default"/>
        <w:rPr>
          <w:rFonts w:ascii="Calibri" w:hAnsi="Calibri"/>
          <w:szCs w:val="22"/>
          <w:lang w:eastAsia="en-US"/>
        </w:rPr>
      </w:pPr>
      <w:r w:rsidRPr="0033710E">
        <w:rPr>
          <w:rFonts w:ascii="Calibri" w:hAnsi="Calibri"/>
          <w:szCs w:val="22"/>
          <w:lang w:eastAsia="en-US"/>
        </w:rPr>
        <w:t xml:space="preserve">The release of a health record is subject to consultation with </w:t>
      </w:r>
      <w:proofErr w:type="gramStart"/>
      <w:r w:rsidRPr="0033710E">
        <w:rPr>
          <w:rFonts w:ascii="Calibri" w:hAnsi="Calibri"/>
          <w:szCs w:val="22"/>
          <w:lang w:eastAsia="en-US"/>
        </w:rPr>
        <w:t>either:-</w:t>
      </w:r>
      <w:proofErr w:type="gramEnd"/>
    </w:p>
    <w:p w14:paraId="505F6782" w14:textId="77777777" w:rsidR="00D82111" w:rsidRPr="0033710E" w:rsidRDefault="00D82111" w:rsidP="00D82111">
      <w:pPr>
        <w:pStyle w:val="Default"/>
        <w:ind w:left="792"/>
        <w:rPr>
          <w:rFonts w:ascii="Calibri" w:hAnsi="Calibri"/>
          <w:szCs w:val="22"/>
          <w:lang w:eastAsia="en-US"/>
        </w:rPr>
      </w:pPr>
    </w:p>
    <w:p w14:paraId="7712C575" w14:textId="77777777" w:rsidR="00D82111" w:rsidRPr="0033710E" w:rsidRDefault="00D82111" w:rsidP="00D82111">
      <w:pPr>
        <w:pStyle w:val="Default"/>
        <w:numPr>
          <w:ilvl w:val="0"/>
          <w:numId w:val="20"/>
        </w:numPr>
        <w:rPr>
          <w:rFonts w:ascii="Calibri" w:hAnsi="Calibri"/>
          <w:szCs w:val="22"/>
          <w:lang w:eastAsia="en-US"/>
        </w:rPr>
      </w:pPr>
      <w:r w:rsidRPr="0033710E">
        <w:rPr>
          <w:rFonts w:ascii="Calibri" w:hAnsi="Calibri"/>
          <w:szCs w:val="22"/>
          <w:lang w:eastAsia="en-US"/>
        </w:rPr>
        <w:t>The health professional who is currently, or was most recently, responsible for the clinical care of the data subject in connection with the information which is the subject of the request</w:t>
      </w:r>
    </w:p>
    <w:p w14:paraId="262E148A" w14:textId="77777777" w:rsidR="00D82111" w:rsidRPr="0033710E" w:rsidRDefault="00D82111" w:rsidP="00D82111">
      <w:pPr>
        <w:pStyle w:val="Default"/>
        <w:numPr>
          <w:ilvl w:val="0"/>
          <w:numId w:val="20"/>
        </w:numPr>
        <w:rPr>
          <w:rFonts w:ascii="Calibri" w:hAnsi="Calibri"/>
          <w:szCs w:val="22"/>
          <w:lang w:eastAsia="en-US"/>
        </w:rPr>
      </w:pPr>
      <w:r w:rsidRPr="0033710E">
        <w:rPr>
          <w:rFonts w:ascii="Calibri" w:hAnsi="Calibri"/>
          <w:szCs w:val="22"/>
          <w:lang w:eastAsia="en-US"/>
        </w:rPr>
        <w:t>Where there is more than one such health professional, the health professional who is the most suitable to advise on the information which is the subject of the request</w:t>
      </w:r>
    </w:p>
    <w:p w14:paraId="50D6AF80" w14:textId="77777777" w:rsidR="00D82111" w:rsidRPr="0033710E" w:rsidRDefault="00D82111" w:rsidP="00D82111">
      <w:pPr>
        <w:pStyle w:val="Default"/>
        <w:ind w:left="1512"/>
        <w:rPr>
          <w:rFonts w:ascii="Calibri" w:hAnsi="Calibri"/>
          <w:szCs w:val="22"/>
          <w:lang w:eastAsia="en-US"/>
        </w:rPr>
      </w:pPr>
    </w:p>
    <w:p w14:paraId="57179246" w14:textId="77777777" w:rsidR="00D82111" w:rsidRPr="0033710E" w:rsidRDefault="00D82111" w:rsidP="00D82111">
      <w:pPr>
        <w:pStyle w:val="Default"/>
        <w:rPr>
          <w:rFonts w:ascii="Calibri" w:hAnsi="Calibri"/>
          <w:b/>
          <w:sz w:val="28"/>
          <w:lang w:eastAsia="en-US"/>
        </w:rPr>
      </w:pPr>
      <w:r w:rsidRPr="0033710E">
        <w:rPr>
          <w:rFonts w:ascii="Calibri" w:hAnsi="Calibri"/>
          <w:szCs w:val="22"/>
        </w:rPr>
        <w:t xml:space="preserve">Once the records have been collated, redacted where applicable and signed off by the Caldicott Lead, they should be sent to the requester. On no account must the original record be released. </w:t>
      </w:r>
    </w:p>
    <w:p w14:paraId="3E5359ED" w14:textId="77777777" w:rsidR="00D82111" w:rsidRPr="0033710E" w:rsidRDefault="00D82111" w:rsidP="00D82111">
      <w:pPr>
        <w:pStyle w:val="Default"/>
        <w:ind w:left="792"/>
        <w:rPr>
          <w:rFonts w:ascii="Calibri" w:hAnsi="Calibri"/>
          <w:b/>
          <w:sz w:val="28"/>
          <w:lang w:eastAsia="en-US"/>
        </w:rPr>
      </w:pPr>
    </w:p>
    <w:p w14:paraId="1EADB26A" w14:textId="77777777" w:rsidR="00D82111" w:rsidRPr="0033710E" w:rsidRDefault="00D82111" w:rsidP="00D82111">
      <w:pPr>
        <w:pStyle w:val="Default"/>
        <w:rPr>
          <w:rFonts w:ascii="Calibri" w:hAnsi="Calibri"/>
          <w:b/>
          <w:sz w:val="28"/>
          <w:lang w:eastAsia="en-US"/>
        </w:rPr>
      </w:pPr>
      <w:r w:rsidRPr="0033710E">
        <w:rPr>
          <w:rFonts w:ascii="Calibri" w:hAnsi="Calibri"/>
          <w:szCs w:val="22"/>
        </w:rPr>
        <w:t xml:space="preserve">In denying or restricting access, a reason for the decision does not need to be given but the applicant should be directed through the appropriate complaint channels. </w:t>
      </w:r>
    </w:p>
    <w:p w14:paraId="08A253C5" w14:textId="77777777" w:rsidR="00D82111" w:rsidRPr="0033710E" w:rsidRDefault="00D82111" w:rsidP="00D82111">
      <w:pPr>
        <w:pStyle w:val="Default"/>
        <w:rPr>
          <w:rFonts w:ascii="Calibri" w:hAnsi="Calibri"/>
          <w:szCs w:val="22"/>
        </w:rPr>
      </w:pPr>
    </w:p>
    <w:p w14:paraId="56745613" w14:textId="77777777" w:rsidR="00D82111" w:rsidRPr="0033710E" w:rsidRDefault="00D82111" w:rsidP="00D82111">
      <w:pPr>
        <w:pStyle w:val="Default"/>
        <w:rPr>
          <w:rFonts w:ascii="Calibri" w:hAnsi="Calibri"/>
          <w:b/>
          <w:sz w:val="28"/>
          <w:lang w:eastAsia="en-US"/>
        </w:rPr>
      </w:pPr>
      <w:r w:rsidRPr="0033710E">
        <w:rPr>
          <w:rFonts w:ascii="Calibri" w:hAnsi="Calibri"/>
          <w:szCs w:val="22"/>
        </w:rPr>
        <w:lastRenderedPageBreak/>
        <w:t xml:space="preserve">Where information is not readily intelligible, an explanation (e.g. of abbreviations or terminology) must be given. </w:t>
      </w:r>
    </w:p>
    <w:p w14:paraId="481708DE" w14:textId="77777777" w:rsidR="00D82111" w:rsidRPr="0033710E" w:rsidRDefault="00D82111" w:rsidP="00D82111">
      <w:pPr>
        <w:spacing w:after="0" w:line="240" w:lineRule="auto"/>
        <w:rPr>
          <w:sz w:val="24"/>
        </w:rPr>
      </w:pPr>
    </w:p>
    <w:p w14:paraId="36BC110E" w14:textId="77777777" w:rsidR="00E70A7C" w:rsidRPr="0033710E" w:rsidRDefault="00D82111" w:rsidP="00D82111">
      <w:pPr>
        <w:spacing w:after="0" w:line="240" w:lineRule="auto"/>
        <w:rPr>
          <w:b/>
          <w:sz w:val="24"/>
        </w:rPr>
      </w:pPr>
      <w:r w:rsidRPr="0033710E">
        <w:rPr>
          <w:sz w:val="24"/>
        </w:rPr>
        <w:t>If it is agreed that the subject or their representative may directly inspect the record, a health professional or HR administrator must supervise the access. If supervised by an administrator, this person must not comment or advise on the content of the record and if the applicant raises enquiries, an appointment with a health professional must be offered</w:t>
      </w:r>
    </w:p>
    <w:p w14:paraId="67E708D8" w14:textId="77777777" w:rsidR="00E70A7C" w:rsidRPr="0033710E" w:rsidRDefault="00E70A7C" w:rsidP="00264415">
      <w:pPr>
        <w:spacing w:after="0" w:line="240" w:lineRule="auto"/>
        <w:rPr>
          <w:b/>
        </w:rPr>
      </w:pPr>
    </w:p>
    <w:p w14:paraId="254B409B" w14:textId="77777777" w:rsidR="00CB48E8" w:rsidRPr="0033710E" w:rsidRDefault="00CB48E8" w:rsidP="00E70A7C">
      <w:pPr>
        <w:spacing w:after="0" w:line="360" w:lineRule="auto"/>
        <w:ind w:left="720" w:hanging="720"/>
        <w:rPr>
          <w:b/>
          <w:sz w:val="28"/>
          <w:szCs w:val="28"/>
        </w:rPr>
      </w:pPr>
    </w:p>
    <w:p w14:paraId="52FA30A1" w14:textId="77777777" w:rsidR="00CB48E8" w:rsidRPr="0033710E" w:rsidRDefault="00CB48E8" w:rsidP="00E70A7C">
      <w:pPr>
        <w:spacing w:after="0" w:line="360" w:lineRule="auto"/>
        <w:ind w:left="720" w:hanging="720"/>
        <w:rPr>
          <w:b/>
          <w:sz w:val="28"/>
          <w:szCs w:val="28"/>
        </w:rPr>
      </w:pPr>
    </w:p>
    <w:p w14:paraId="632884C6" w14:textId="77777777" w:rsidR="00E70A7C" w:rsidRPr="0033710E" w:rsidRDefault="00D82111" w:rsidP="00E70A7C">
      <w:pPr>
        <w:spacing w:after="0" w:line="360" w:lineRule="auto"/>
        <w:ind w:left="720" w:hanging="720"/>
        <w:rPr>
          <w:b/>
          <w:sz w:val="28"/>
          <w:szCs w:val="28"/>
        </w:rPr>
      </w:pPr>
      <w:r w:rsidRPr="0033710E">
        <w:rPr>
          <w:b/>
          <w:sz w:val="28"/>
          <w:szCs w:val="28"/>
        </w:rPr>
        <w:t>Exemptions</w:t>
      </w:r>
    </w:p>
    <w:p w14:paraId="247A9C8A" w14:textId="77777777" w:rsidR="00D82111" w:rsidRPr="0033710E" w:rsidRDefault="00D82111" w:rsidP="00D82111">
      <w:pPr>
        <w:spacing w:after="0" w:line="240" w:lineRule="auto"/>
        <w:rPr>
          <w:b/>
          <w:sz w:val="24"/>
          <w:szCs w:val="24"/>
        </w:rPr>
      </w:pPr>
      <w:r w:rsidRPr="0033710E">
        <w:rPr>
          <w:sz w:val="24"/>
          <w:szCs w:val="24"/>
        </w:rPr>
        <w:t>Access may be denied or restricted where:</w:t>
      </w:r>
    </w:p>
    <w:p w14:paraId="0ED4103C" w14:textId="77777777" w:rsidR="00D82111" w:rsidRPr="0033710E" w:rsidRDefault="00D82111" w:rsidP="00D82111">
      <w:pPr>
        <w:spacing w:after="0" w:line="240" w:lineRule="auto"/>
        <w:rPr>
          <w:sz w:val="24"/>
          <w:szCs w:val="24"/>
        </w:rPr>
      </w:pPr>
    </w:p>
    <w:p w14:paraId="787F86D0" w14:textId="77777777" w:rsidR="00D82111" w:rsidRPr="0033710E" w:rsidRDefault="00D82111" w:rsidP="00D82111">
      <w:pPr>
        <w:numPr>
          <w:ilvl w:val="0"/>
          <w:numId w:val="21"/>
        </w:numPr>
        <w:spacing w:after="0" w:line="240" w:lineRule="auto"/>
        <w:rPr>
          <w:sz w:val="24"/>
          <w:szCs w:val="24"/>
        </w:rPr>
      </w:pPr>
      <w:r w:rsidRPr="0033710E">
        <w:rPr>
          <w:sz w:val="24"/>
          <w:szCs w:val="24"/>
        </w:rPr>
        <w:t xml:space="preserve">The record contains information which relates to or identifies a third party that is not a care professional and has not consented to the disclosure. If possible, the individual should be provided with access to that part of the record which does not contain the </w:t>
      </w:r>
      <w:proofErr w:type="gramStart"/>
      <w:r w:rsidRPr="0033710E">
        <w:rPr>
          <w:sz w:val="24"/>
          <w:szCs w:val="24"/>
        </w:rPr>
        <w:t>third party</w:t>
      </w:r>
      <w:proofErr w:type="gramEnd"/>
      <w:r w:rsidRPr="0033710E">
        <w:rPr>
          <w:sz w:val="24"/>
          <w:szCs w:val="24"/>
        </w:rPr>
        <w:t xml:space="preserve"> information</w:t>
      </w:r>
    </w:p>
    <w:p w14:paraId="4F63E288" w14:textId="77777777" w:rsidR="00D82111" w:rsidRPr="0033710E" w:rsidRDefault="00D82111" w:rsidP="00D82111">
      <w:pPr>
        <w:numPr>
          <w:ilvl w:val="0"/>
          <w:numId w:val="21"/>
        </w:numPr>
        <w:spacing w:after="0" w:line="240" w:lineRule="auto"/>
        <w:rPr>
          <w:sz w:val="24"/>
          <w:szCs w:val="24"/>
        </w:rPr>
      </w:pPr>
      <w:r w:rsidRPr="0033710E">
        <w:rPr>
          <w:sz w:val="24"/>
          <w:szCs w:val="24"/>
        </w:rPr>
        <w:t xml:space="preserve">Access to all or part of the record will prejudice the carrying out of social work by reason of the fact that serious harm to the physical or mental well-being of the individual or any other person is likely. If </w:t>
      </w:r>
      <w:proofErr w:type="gramStart"/>
      <w:r w:rsidRPr="0033710E">
        <w:rPr>
          <w:sz w:val="24"/>
          <w:szCs w:val="24"/>
        </w:rPr>
        <w:t>possible</w:t>
      </w:r>
      <w:proofErr w:type="gramEnd"/>
      <w:r w:rsidRPr="0033710E">
        <w:rPr>
          <w:sz w:val="24"/>
          <w:szCs w:val="24"/>
        </w:rPr>
        <w:t xml:space="preserve"> the individual should be provided with access to that part of the record that does not post the risk of serious harm</w:t>
      </w:r>
    </w:p>
    <w:p w14:paraId="45F656BE" w14:textId="77777777" w:rsidR="00D82111" w:rsidRPr="0033710E" w:rsidRDefault="00D82111" w:rsidP="00D82111">
      <w:pPr>
        <w:numPr>
          <w:ilvl w:val="0"/>
          <w:numId w:val="21"/>
        </w:numPr>
        <w:spacing w:after="0" w:line="240" w:lineRule="auto"/>
        <w:rPr>
          <w:sz w:val="24"/>
          <w:szCs w:val="24"/>
        </w:rPr>
      </w:pPr>
      <w:r w:rsidRPr="0033710E">
        <w:rPr>
          <w:sz w:val="24"/>
          <w:szCs w:val="24"/>
        </w:rPr>
        <w:t xml:space="preserve">Access to all or part of the record will seriously harm the physical or mental well-being of the individual or any other person. If </w:t>
      </w:r>
      <w:proofErr w:type="gramStart"/>
      <w:r w:rsidRPr="0033710E">
        <w:rPr>
          <w:sz w:val="24"/>
          <w:szCs w:val="24"/>
        </w:rPr>
        <w:t>possible</w:t>
      </w:r>
      <w:proofErr w:type="gramEnd"/>
      <w:r w:rsidRPr="0033710E">
        <w:rPr>
          <w:sz w:val="24"/>
          <w:szCs w:val="24"/>
        </w:rPr>
        <w:t xml:space="preserve"> the individual should be provided with access to that part of the record that does not pose the risk of serious harm</w:t>
      </w:r>
    </w:p>
    <w:p w14:paraId="166AA0FA" w14:textId="77777777" w:rsidR="00D82111" w:rsidRPr="0033710E" w:rsidRDefault="00D82111" w:rsidP="00D82111">
      <w:pPr>
        <w:numPr>
          <w:ilvl w:val="0"/>
          <w:numId w:val="21"/>
        </w:numPr>
        <w:spacing w:after="0" w:line="240" w:lineRule="auto"/>
        <w:rPr>
          <w:sz w:val="24"/>
          <w:szCs w:val="24"/>
        </w:rPr>
      </w:pPr>
      <w:r w:rsidRPr="0033710E">
        <w:rPr>
          <w:sz w:val="24"/>
          <w:szCs w:val="24"/>
        </w:rPr>
        <w:t>If an assessment identifies that to comply with a SAR would involve disproportionate effort under section 8(2)(a) of the Data Protection Act (</w:t>
      </w:r>
      <w:r w:rsidRPr="0033710E">
        <w:rPr>
          <w:b/>
          <w:sz w:val="24"/>
          <w:szCs w:val="24"/>
        </w:rPr>
        <w:t>Appendix C</w:t>
      </w:r>
      <w:r w:rsidRPr="0033710E">
        <w:rPr>
          <w:sz w:val="24"/>
          <w:szCs w:val="24"/>
        </w:rPr>
        <w:t>).</w:t>
      </w:r>
    </w:p>
    <w:p w14:paraId="13AE4428" w14:textId="77777777" w:rsidR="00D82111" w:rsidRPr="0033710E" w:rsidRDefault="00D82111" w:rsidP="00D82111">
      <w:pPr>
        <w:spacing w:after="0" w:line="240" w:lineRule="auto"/>
        <w:rPr>
          <w:sz w:val="24"/>
          <w:szCs w:val="24"/>
        </w:rPr>
      </w:pPr>
    </w:p>
    <w:p w14:paraId="1F7961E3" w14:textId="77777777" w:rsidR="00D82111" w:rsidRPr="0033710E" w:rsidRDefault="00D82111" w:rsidP="00D82111">
      <w:pPr>
        <w:spacing w:after="0" w:line="240" w:lineRule="auto"/>
        <w:rPr>
          <w:b/>
          <w:sz w:val="24"/>
          <w:szCs w:val="24"/>
        </w:rPr>
      </w:pPr>
      <w:r w:rsidRPr="0033710E">
        <w:rPr>
          <w:sz w:val="24"/>
          <w:szCs w:val="24"/>
        </w:rPr>
        <w:t>There is no requirement to disclose to the applicant the fact that certain information may have been withheld.</w:t>
      </w:r>
    </w:p>
    <w:p w14:paraId="0EAD1384" w14:textId="77777777" w:rsidR="00D82111" w:rsidRPr="0033710E" w:rsidRDefault="00D82111" w:rsidP="00D82111">
      <w:pPr>
        <w:spacing w:after="0" w:line="240" w:lineRule="auto"/>
        <w:rPr>
          <w:sz w:val="24"/>
          <w:szCs w:val="24"/>
        </w:rPr>
      </w:pPr>
    </w:p>
    <w:p w14:paraId="20D25E76" w14:textId="77777777" w:rsidR="00D82111" w:rsidRPr="0033710E" w:rsidRDefault="00D82111" w:rsidP="00D82111">
      <w:pPr>
        <w:spacing w:after="0" w:line="240" w:lineRule="auto"/>
        <w:rPr>
          <w:sz w:val="24"/>
          <w:szCs w:val="24"/>
        </w:rPr>
      </w:pPr>
      <w:r w:rsidRPr="0033710E">
        <w:rPr>
          <w:sz w:val="24"/>
          <w:szCs w:val="24"/>
        </w:rPr>
        <w:t xml:space="preserve">In addition, Article 23 of the GDPR enables Members States, such as the United Kingdom to introduce further exemptions from the GDPR’s transparency obligations and individual rights.  The Data Protection Officer can provide further information regarding exemptions applicable at the time of receipt of the subject access request. </w:t>
      </w:r>
    </w:p>
    <w:p w14:paraId="417E8E7D" w14:textId="77777777" w:rsidR="00F46488" w:rsidRDefault="00F46488" w:rsidP="00CB48E8">
      <w:pPr>
        <w:spacing w:after="0" w:line="360" w:lineRule="auto"/>
        <w:rPr>
          <w:b/>
          <w:sz w:val="28"/>
          <w:szCs w:val="28"/>
        </w:rPr>
      </w:pPr>
    </w:p>
    <w:p w14:paraId="2F2D1F0A" w14:textId="77777777" w:rsidR="00F46488" w:rsidRDefault="00F46488" w:rsidP="00CB48E8">
      <w:pPr>
        <w:spacing w:after="0" w:line="360" w:lineRule="auto"/>
        <w:rPr>
          <w:b/>
          <w:sz w:val="28"/>
          <w:szCs w:val="28"/>
        </w:rPr>
      </w:pPr>
    </w:p>
    <w:p w14:paraId="710C7D00" w14:textId="77777777" w:rsidR="00D82111" w:rsidRPr="0033710E" w:rsidRDefault="00CB48E8" w:rsidP="00CB48E8">
      <w:pPr>
        <w:spacing w:after="0" w:line="360" w:lineRule="auto"/>
        <w:rPr>
          <w:b/>
          <w:sz w:val="28"/>
          <w:szCs w:val="28"/>
        </w:rPr>
      </w:pPr>
      <w:r w:rsidRPr="0033710E">
        <w:rPr>
          <w:b/>
          <w:sz w:val="28"/>
          <w:szCs w:val="28"/>
        </w:rPr>
        <w:br/>
      </w:r>
      <w:r w:rsidR="00D82111" w:rsidRPr="0033710E">
        <w:rPr>
          <w:b/>
          <w:sz w:val="28"/>
          <w:szCs w:val="28"/>
        </w:rPr>
        <w:t>Complaints and Appeals</w:t>
      </w:r>
    </w:p>
    <w:p w14:paraId="072455F3" w14:textId="77777777" w:rsidR="00D82111" w:rsidRPr="0033710E" w:rsidRDefault="00D82111" w:rsidP="00CB48E8">
      <w:pPr>
        <w:spacing w:after="0" w:line="240" w:lineRule="auto"/>
        <w:rPr>
          <w:b/>
          <w:sz w:val="24"/>
          <w:szCs w:val="24"/>
        </w:rPr>
      </w:pPr>
      <w:r w:rsidRPr="0033710E">
        <w:rPr>
          <w:sz w:val="24"/>
          <w:szCs w:val="24"/>
        </w:rPr>
        <w:t xml:space="preserve">The applicant has the right to appeal against the decision of the Practice to refuse access to their information.  This appeal should be made to </w:t>
      </w:r>
      <w:r w:rsidR="005B5870">
        <w:rPr>
          <w:sz w:val="24"/>
          <w:szCs w:val="24"/>
        </w:rPr>
        <w:t>tbc</w:t>
      </w:r>
    </w:p>
    <w:p w14:paraId="180202F4" w14:textId="77777777" w:rsidR="00D82111" w:rsidRPr="0033710E" w:rsidRDefault="00D82111" w:rsidP="00D82111">
      <w:pPr>
        <w:spacing w:after="0" w:line="240" w:lineRule="auto"/>
        <w:rPr>
          <w:b/>
          <w:sz w:val="24"/>
          <w:szCs w:val="24"/>
        </w:rPr>
      </w:pPr>
    </w:p>
    <w:p w14:paraId="2037FC8C" w14:textId="77777777" w:rsidR="00D82111" w:rsidRPr="0033710E" w:rsidRDefault="00D82111" w:rsidP="00CB48E8">
      <w:pPr>
        <w:spacing w:after="0" w:line="240" w:lineRule="auto"/>
        <w:rPr>
          <w:b/>
          <w:sz w:val="24"/>
          <w:szCs w:val="24"/>
        </w:rPr>
      </w:pPr>
      <w:r w:rsidRPr="0033710E">
        <w:rPr>
          <w:sz w:val="24"/>
          <w:szCs w:val="24"/>
        </w:rPr>
        <w:t>If an applicant is unhappy with the outcome of their access request, the following complaints channels should be offered:</w:t>
      </w:r>
    </w:p>
    <w:p w14:paraId="1EE0394A" w14:textId="77777777" w:rsidR="00D82111" w:rsidRPr="0033710E" w:rsidRDefault="00D82111" w:rsidP="00D82111">
      <w:pPr>
        <w:spacing w:after="0" w:line="240" w:lineRule="auto"/>
        <w:rPr>
          <w:sz w:val="24"/>
          <w:szCs w:val="24"/>
        </w:rPr>
      </w:pPr>
    </w:p>
    <w:p w14:paraId="1B0288BA" w14:textId="77777777" w:rsidR="00D82111" w:rsidRPr="0033710E" w:rsidRDefault="00D82111" w:rsidP="00D82111">
      <w:pPr>
        <w:numPr>
          <w:ilvl w:val="0"/>
          <w:numId w:val="22"/>
        </w:numPr>
        <w:spacing w:after="0" w:line="240" w:lineRule="auto"/>
        <w:rPr>
          <w:sz w:val="24"/>
          <w:szCs w:val="24"/>
        </w:rPr>
      </w:pPr>
      <w:r w:rsidRPr="0033710E">
        <w:rPr>
          <w:sz w:val="24"/>
          <w:szCs w:val="24"/>
        </w:rPr>
        <w:lastRenderedPageBreak/>
        <w:t xml:space="preserve">meet with the applicant to resolve the complaint locally </w:t>
      </w:r>
    </w:p>
    <w:p w14:paraId="4B440DED" w14:textId="77777777" w:rsidR="00D82111" w:rsidRPr="0033710E" w:rsidRDefault="00D82111" w:rsidP="00D82111">
      <w:pPr>
        <w:numPr>
          <w:ilvl w:val="0"/>
          <w:numId w:val="22"/>
        </w:numPr>
        <w:spacing w:after="0" w:line="240" w:lineRule="auto"/>
        <w:rPr>
          <w:sz w:val="24"/>
          <w:szCs w:val="24"/>
        </w:rPr>
      </w:pPr>
      <w:r w:rsidRPr="0033710E">
        <w:rPr>
          <w:sz w:val="24"/>
          <w:szCs w:val="24"/>
        </w:rPr>
        <w:t>Advise a patient to make a complaint through the complaint’s process</w:t>
      </w:r>
    </w:p>
    <w:p w14:paraId="0CD72C72" w14:textId="77777777" w:rsidR="00D82111" w:rsidRPr="0033710E" w:rsidRDefault="00D82111" w:rsidP="00D82111">
      <w:pPr>
        <w:numPr>
          <w:ilvl w:val="0"/>
          <w:numId w:val="22"/>
        </w:numPr>
        <w:spacing w:after="0" w:line="240" w:lineRule="auto"/>
        <w:rPr>
          <w:sz w:val="24"/>
          <w:szCs w:val="24"/>
        </w:rPr>
      </w:pPr>
      <w:r w:rsidRPr="0033710E">
        <w:rPr>
          <w:sz w:val="24"/>
          <w:szCs w:val="24"/>
        </w:rPr>
        <w:t>Advise a member of staff to consult with their trade union representative</w:t>
      </w:r>
    </w:p>
    <w:p w14:paraId="35D0C1BE" w14:textId="77777777" w:rsidR="00D82111" w:rsidRPr="0033710E" w:rsidRDefault="00D82111" w:rsidP="00D82111">
      <w:pPr>
        <w:spacing w:after="0" w:line="240" w:lineRule="auto"/>
        <w:rPr>
          <w:b/>
          <w:sz w:val="24"/>
          <w:szCs w:val="24"/>
        </w:rPr>
      </w:pPr>
    </w:p>
    <w:p w14:paraId="24A575EF" w14:textId="77777777" w:rsidR="00CB48E8" w:rsidRPr="0033710E" w:rsidRDefault="00CB48E8" w:rsidP="00CB48E8">
      <w:pPr>
        <w:spacing w:after="0" w:line="240" w:lineRule="auto"/>
        <w:rPr>
          <w:sz w:val="24"/>
          <w:szCs w:val="24"/>
        </w:rPr>
      </w:pPr>
    </w:p>
    <w:p w14:paraId="7AAA187A" w14:textId="77777777" w:rsidR="00D82111" w:rsidRPr="0033710E" w:rsidRDefault="00D82111" w:rsidP="00CB48E8">
      <w:pPr>
        <w:spacing w:after="0" w:line="240" w:lineRule="auto"/>
        <w:rPr>
          <w:b/>
          <w:sz w:val="24"/>
          <w:szCs w:val="24"/>
        </w:rPr>
      </w:pPr>
      <w:r w:rsidRPr="0033710E">
        <w:rPr>
          <w:sz w:val="24"/>
          <w:szCs w:val="24"/>
        </w:rPr>
        <w:t>If individuals remain unhappy with the Practice response, they have the right to appeal to the Information Commissioner’s Office:</w:t>
      </w:r>
    </w:p>
    <w:p w14:paraId="6A7A0B89" w14:textId="77777777" w:rsidR="00D82111" w:rsidRPr="0033710E" w:rsidRDefault="00D82111" w:rsidP="00D82111">
      <w:pPr>
        <w:spacing w:after="0" w:line="240" w:lineRule="auto"/>
        <w:rPr>
          <w:b/>
          <w:sz w:val="24"/>
          <w:szCs w:val="24"/>
        </w:rPr>
      </w:pPr>
    </w:p>
    <w:p w14:paraId="6719737D" w14:textId="77777777" w:rsidR="00D82111" w:rsidRPr="0033710E" w:rsidRDefault="00D82111" w:rsidP="00D82111">
      <w:pPr>
        <w:spacing w:after="0" w:line="240" w:lineRule="auto"/>
        <w:rPr>
          <w:b/>
          <w:sz w:val="24"/>
          <w:szCs w:val="24"/>
        </w:rPr>
      </w:pPr>
      <w:r w:rsidRPr="0033710E">
        <w:rPr>
          <w:sz w:val="24"/>
          <w:szCs w:val="24"/>
        </w:rPr>
        <w:t xml:space="preserve"> </w:t>
      </w:r>
      <w:hyperlink r:id="rId11" w:history="1">
        <w:r w:rsidRPr="0033710E">
          <w:rPr>
            <w:rStyle w:val="Hyperlink"/>
            <w:sz w:val="24"/>
            <w:szCs w:val="24"/>
          </w:rPr>
          <w:t>https://www.ico.org.uk/Global/contact_us</w:t>
        </w:r>
      </w:hyperlink>
      <w:r w:rsidRPr="0033710E">
        <w:rPr>
          <w:sz w:val="24"/>
          <w:szCs w:val="24"/>
        </w:rPr>
        <w:t>.</w:t>
      </w:r>
    </w:p>
    <w:p w14:paraId="567071C1" w14:textId="77777777" w:rsidR="00D82111" w:rsidRPr="0033710E" w:rsidRDefault="00D82111" w:rsidP="00D82111">
      <w:pPr>
        <w:spacing w:after="0" w:line="240" w:lineRule="auto"/>
        <w:rPr>
          <w:sz w:val="24"/>
          <w:szCs w:val="24"/>
        </w:rPr>
      </w:pPr>
    </w:p>
    <w:p w14:paraId="32C8CFCE" w14:textId="77777777" w:rsidR="00D82111" w:rsidRPr="0033710E" w:rsidRDefault="00D82111" w:rsidP="00D82111">
      <w:pPr>
        <w:spacing w:after="0" w:line="240" w:lineRule="auto"/>
        <w:rPr>
          <w:b/>
          <w:sz w:val="24"/>
          <w:szCs w:val="24"/>
        </w:rPr>
      </w:pPr>
      <w:r w:rsidRPr="0033710E">
        <w:rPr>
          <w:sz w:val="24"/>
          <w:szCs w:val="24"/>
        </w:rPr>
        <w:t>Information Commissioner’s Office</w:t>
      </w:r>
    </w:p>
    <w:p w14:paraId="5CD8F1BE" w14:textId="77777777" w:rsidR="00D82111" w:rsidRPr="0033710E" w:rsidRDefault="00D82111" w:rsidP="00D82111">
      <w:pPr>
        <w:spacing w:after="0" w:line="240" w:lineRule="auto"/>
        <w:rPr>
          <w:sz w:val="24"/>
          <w:szCs w:val="24"/>
        </w:rPr>
      </w:pPr>
    </w:p>
    <w:p w14:paraId="09BEF30C" w14:textId="77777777" w:rsidR="00D82111" w:rsidRPr="0033710E" w:rsidRDefault="00D82111" w:rsidP="00D82111">
      <w:pPr>
        <w:spacing w:after="0" w:line="240" w:lineRule="auto"/>
        <w:rPr>
          <w:sz w:val="24"/>
          <w:szCs w:val="24"/>
        </w:rPr>
      </w:pPr>
      <w:r w:rsidRPr="0033710E">
        <w:rPr>
          <w:sz w:val="24"/>
          <w:szCs w:val="24"/>
        </w:rPr>
        <w:t>Wycliffe House</w:t>
      </w:r>
    </w:p>
    <w:p w14:paraId="7D7ED1D9" w14:textId="77777777" w:rsidR="00D82111" w:rsidRPr="0033710E" w:rsidRDefault="00D82111" w:rsidP="00D82111">
      <w:pPr>
        <w:spacing w:after="0" w:line="240" w:lineRule="auto"/>
        <w:rPr>
          <w:sz w:val="24"/>
          <w:szCs w:val="24"/>
        </w:rPr>
      </w:pPr>
      <w:r w:rsidRPr="0033710E">
        <w:rPr>
          <w:sz w:val="24"/>
          <w:szCs w:val="24"/>
        </w:rPr>
        <w:t>Water Lane</w:t>
      </w:r>
    </w:p>
    <w:p w14:paraId="05455E68" w14:textId="77777777" w:rsidR="00D82111" w:rsidRPr="0033710E" w:rsidRDefault="00D82111" w:rsidP="00D82111">
      <w:pPr>
        <w:spacing w:after="0" w:line="240" w:lineRule="auto"/>
        <w:rPr>
          <w:sz w:val="24"/>
          <w:szCs w:val="24"/>
        </w:rPr>
      </w:pPr>
      <w:r w:rsidRPr="0033710E">
        <w:rPr>
          <w:sz w:val="24"/>
          <w:szCs w:val="24"/>
        </w:rPr>
        <w:t>Wilmslow</w:t>
      </w:r>
    </w:p>
    <w:p w14:paraId="514376E6" w14:textId="77777777" w:rsidR="00D82111" w:rsidRPr="0033710E" w:rsidRDefault="00D82111" w:rsidP="00D82111">
      <w:pPr>
        <w:spacing w:after="0" w:line="240" w:lineRule="auto"/>
        <w:rPr>
          <w:sz w:val="24"/>
          <w:szCs w:val="24"/>
        </w:rPr>
      </w:pPr>
      <w:r w:rsidRPr="0033710E">
        <w:rPr>
          <w:sz w:val="24"/>
          <w:szCs w:val="24"/>
        </w:rPr>
        <w:t>Cheshire</w:t>
      </w:r>
    </w:p>
    <w:p w14:paraId="24353B76" w14:textId="77777777" w:rsidR="00D82111" w:rsidRPr="0033710E" w:rsidRDefault="00D82111" w:rsidP="00D82111">
      <w:pPr>
        <w:spacing w:after="0" w:line="240" w:lineRule="auto"/>
        <w:rPr>
          <w:sz w:val="24"/>
          <w:szCs w:val="24"/>
        </w:rPr>
      </w:pPr>
      <w:r w:rsidRPr="0033710E">
        <w:rPr>
          <w:sz w:val="24"/>
          <w:szCs w:val="24"/>
        </w:rPr>
        <w:t>SK9 5AF</w:t>
      </w:r>
    </w:p>
    <w:p w14:paraId="2936D28B" w14:textId="77777777" w:rsidR="00D82111" w:rsidRPr="0033710E" w:rsidRDefault="00D82111" w:rsidP="00D82111">
      <w:pPr>
        <w:spacing w:after="0" w:line="240" w:lineRule="auto"/>
        <w:rPr>
          <w:sz w:val="24"/>
          <w:szCs w:val="24"/>
        </w:rPr>
      </w:pPr>
      <w:r w:rsidRPr="0033710E">
        <w:rPr>
          <w:sz w:val="24"/>
          <w:szCs w:val="24"/>
        </w:rPr>
        <w:t>Telephone: 0303 123 1113</w:t>
      </w:r>
    </w:p>
    <w:p w14:paraId="3737EC92" w14:textId="77777777" w:rsidR="00D82111" w:rsidRPr="0033710E" w:rsidRDefault="00D82111" w:rsidP="00D82111">
      <w:pPr>
        <w:spacing w:after="0" w:line="240" w:lineRule="auto"/>
        <w:rPr>
          <w:sz w:val="24"/>
          <w:szCs w:val="24"/>
        </w:rPr>
      </w:pPr>
    </w:p>
    <w:p w14:paraId="777B8137" w14:textId="77777777" w:rsidR="00D82111" w:rsidRPr="0033710E" w:rsidRDefault="00D82111" w:rsidP="00D82111">
      <w:pPr>
        <w:spacing w:after="0" w:line="240" w:lineRule="auto"/>
        <w:rPr>
          <w:b/>
          <w:sz w:val="24"/>
          <w:szCs w:val="24"/>
        </w:rPr>
      </w:pPr>
      <w:r w:rsidRPr="0033710E">
        <w:rPr>
          <w:sz w:val="24"/>
          <w:szCs w:val="24"/>
        </w:rPr>
        <w:t xml:space="preserve">Email: </w:t>
      </w:r>
      <w:hyperlink r:id="rId12" w:history="1">
        <w:r w:rsidRPr="0033710E">
          <w:rPr>
            <w:rStyle w:val="Hyperlink"/>
            <w:sz w:val="24"/>
            <w:szCs w:val="24"/>
          </w:rPr>
          <w:t>casework@ico.gsi.gov.uk</w:t>
        </w:r>
      </w:hyperlink>
    </w:p>
    <w:p w14:paraId="58191590" w14:textId="77777777" w:rsidR="00E70A7C" w:rsidRPr="0033710E" w:rsidRDefault="00E70A7C" w:rsidP="00264415">
      <w:pPr>
        <w:spacing w:after="0" w:line="240" w:lineRule="auto"/>
        <w:rPr>
          <w:b/>
        </w:rPr>
      </w:pPr>
    </w:p>
    <w:p w14:paraId="555D1572" w14:textId="77777777" w:rsidR="00D82111" w:rsidRPr="0033710E" w:rsidRDefault="00D82111" w:rsidP="00D82111">
      <w:pPr>
        <w:spacing w:after="0" w:line="240" w:lineRule="auto"/>
        <w:rPr>
          <w:b/>
          <w:sz w:val="28"/>
          <w:szCs w:val="28"/>
        </w:rPr>
      </w:pPr>
      <w:r w:rsidRPr="0033710E">
        <w:rPr>
          <w:b/>
          <w:sz w:val="28"/>
          <w:szCs w:val="28"/>
        </w:rPr>
        <w:t>Roles and Responsibilities</w:t>
      </w:r>
    </w:p>
    <w:p w14:paraId="6F0C91F9" w14:textId="77777777" w:rsidR="00D82111" w:rsidRPr="0033710E" w:rsidRDefault="00D82111" w:rsidP="00E70A7C">
      <w:pPr>
        <w:spacing w:after="0" w:line="240" w:lineRule="auto"/>
        <w:rPr>
          <w:sz w:val="24"/>
          <w:szCs w:val="24"/>
        </w:rPr>
      </w:pPr>
    </w:p>
    <w:p w14:paraId="5048FC4F" w14:textId="77777777" w:rsidR="00D82111" w:rsidRPr="00D82111" w:rsidRDefault="00D82111" w:rsidP="00D82111">
      <w:pPr>
        <w:spacing w:after="0" w:line="240" w:lineRule="auto"/>
        <w:rPr>
          <w:sz w:val="24"/>
          <w:szCs w:val="24"/>
        </w:rPr>
      </w:pPr>
      <w:r w:rsidRPr="00D82111">
        <w:rPr>
          <w:sz w:val="24"/>
          <w:szCs w:val="24"/>
        </w:rPr>
        <w:t>The Caldicott Lead has executive responsibility for Subject Access Requests.</w:t>
      </w:r>
    </w:p>
    <w:p w14:paraId="1B045079" w14:textId="77777777" w:rsidR="00D82111" w:rsidRPr="00D82111" w:rsidRDefault="00D82111" w:rsidP="00D82111">
      <w:pPr>
        <w:spacing w:after="0" w:line="240" w:lineRule="auto"/>
        <w:rPr>
          <w:sz w:val="24"/>
          <w:szCs w:val="24"/>
        </w:rPr>
      </w:pPr>
    </w:p>
    <w:p w14:paraId="0F8FE968" w14:textId="77777777" w:rsidR="00D82111" w:rsidRPr="00D82111" w:rsidRDefault="00D82111" w:rsidP="00D82111">
      <w:pPr>
        <w:spacing w:after="0" w:line="240" w:lineRule="auto"/>
        <w:rPr>
          <w:sz w:val="24"/>
          <w:szCs w:val="24"/>
        </w:rPr>
      </w:pPr>
      <w:r w:rsidRPr="00D82111">
        <w:rPr>
          <w:sz w:val="24"/>
          <w:szCs w:val="24"/>
        </w:rPr>
        <w:t xml:space="preserve">The Data Protection Officer has operational responsibility for Subject Access Requests. </w:t>
      </w:r>
    </w:p>
    <w:p w14:paraId="1EF9FE25" w14:textId="77777777" w:rsidR="00D82111" w:rsidRPr="00D82111" w:rsidRDefault="00D82111" w:rsidP="00D82111">
      <w:pPr>
        <w:spacing w:after="0" w:line="240" w:lineRule="auto"/>
        <w:rPr>
          <w:sz w:val="24"/>
          <w:szCs w:val="24"/>
        </w:rPr>
      </w:pPr>
    </w:p>
    <w:p w14:paraId="7797903A" w14:textId="77777777" w:rsidR="00D82111" w:rsidRPr="00D82111" w:rsidRDefault="00D82111" w:rsidP="00D82111">
      <w:pPr>
        <w:spacing w:after="0" w:line="240" w:lineRule="auto"/>
        <w:rPr>
          <w:sz w:val="24"/>
          <w:szCs w:val="24"/>
        </w:rPr>
      </w:pPr>
      <w:r w:rsidRPr="00D82111">
        <w:rPr>
          <w:sz w:val="24"/>
          <w:szCs w:val="24"/>
        </w:rPr>
        <w:t xml:space="preserve">All staff must be aware of how to recognise and manage a subject access request.  Training will be provided to staff likely to be in receipt of requests </w:t>
      </w:r>
      <w:proofErr w:type="gramStart"/>
      <w:r w:rsidRPr="00D82111">
        <w:rPr>
          <w:sz w:val="24"/>
          <w:szCs w:val="24"/>
        </w:rPr>
        <w:t>covering:-</w:t>
      </w:r>
      <w:proofErr w:type="gramEnd"/>
    </w:p>
    <w:p w14:paraId="0C850985" w14:textId="77777777" w:rsidR="00D82111" w:rsidRPr="00D82111" w:rsidRDefault="00D82111" w:rsidP="00D82111">
      <w:pPr>
        <w:spacing w:after="0" w:line="240" w:lineRule="auto"/>
        <w:rPr>
          <w:sz w:val="24"/>
          <w:szCs w:val="24"/>
        </w:rPr>
      </w:pPr>
    </w:p>
    <w:p w14:paraId="66CADDF3" w14:textId="77777777" w:rsidR="00D82111" w:rsidRPr="00D82111" w:rsidRDefault="00D82111" w:rsidP="00D82111">
      <w:pPr>
        <w:numPr>
          <w:ilvl w:val="0"/>
          <w:numId w:val="24"/>
        </w:numPr>
        <w:spacing w:after="0" w:line="240" w:lineRule="auto"/>
        <w:rPr>
          <w:sz w:val="24"/>
          <w:szCs w:val="24"/>
        </w:rPr>
      </w:pPr>
      <w:r w:rsidRPr="00D82111">
        <w:rPr>
          <w:sz w:val="24"/>
          <w:szCs w:val="24"/>
        </w:rPr>
        <w:t>Required format of a subject access request</w:t>
      </w:r>
    </w:p>
    <w:p w14:paraId="0FB19AAF" w14:textId="77777777" w:rsidR="00D82111" w:rsidRPr="00D82111" w:rsidRDefault="00D82111" w:rsidP="00D82111">
      <w:pPr>
        <w:numPr>
          <w:ilvl w:val="0"/>
          <w:numId w:val="24"/>
        </w:numPr>
        <w:spacing w:after="0" w:line="240" w:lineRule="auto"/>
        <w:rPr>
          <w:sz w:val="24"/>
          <w:szCs w:val="24"/>
        </w:rPr>
      </w:pPr>
      <w:r w:rsidRPr="00D82111">
        <w:rPr>
          <w:sz w:val="24"/>
          <w:szCs w:val="24"/>
        </w:rPr>
        <w:t>Correct identification of the requesting individual</w:t>
      </w:r>
    </w:p>
    <w:p w14:paraId="2B87D22A" w14:textId="77777777" w:rsidR="00D82111" w:rsidRPr="00D82111" w:rsidRDefault="00D82111" w:rsidP="00D82111">
      <w:pPr>
        <w:numPr>
          <w:ilvl w:val="0"/>
          <w:numId w:val="24"/>
        </w:numPr>
        <w:spacing w:after="0" w:line="240" w:lineRule="auto"/>
        <w:rPr>
          <w:sz w:val="24"/>
          <w:szCs w:val="24"/>
        </w:rPr>
      </w:pPr>
      <w:r w:rsidRPr="00D82111">
        <w:rPr>
          <w:sz w:val="24"/>
          <w:szCs w:val="24"/>
        </w:rPr>
        <w:t>Location of personal information</w:t>
      </w:r>
    </w:p>
    <w:p w14:paraId="14965DA4" w14:textId="77777777" w:rsidR="00D82111" w:rsidRPr="00D82111" w:rsidRDefault="00D82111" w:rsidP="00D82111">
      <w:pPr>
        <w:numPr>
          <w:ilvl w:val="0"/>
          <w:numId w:val="24"/>
        </w:numPr>
        <w:spacing w:after="0" w:line="240" w:lineRule="auto"/>
        <w:rPr>
          <w:sz w:val="24"/>
          <w:szCs w:val="24"/>
        </w:rPr>
      </w:pPr>
      <w:r w:rsidRPr="00D82111">
        <w:rPr>
          <w:sz w:val="24"/>
          <w:szCs w:val="24"/>
        </w:rPr>
        <w:t>Timescales for compliance</w:t>
      </w:r>
    </w:p>
    <w:p w14:paraId="679321E2" w14:textId="77777777" w:rsidR="00D82111" w:rsidRPr="00D82111" w:rsidRDefault="00D82111" w:rsidP="00D82111">
      <w:pPr>
        <w:numPr>
          <w:ilvl w:val="0"/>
          <w:numId w:val="24"/>
        </w:numPr>
        <w:spacing w:after="0" w:line="240" w:lineRule="auto"/>
        <w:rPr>
          <w:sz w:val="24"/>
          <w:szCs w:val="24"/>
        </w:rPr>
      </w:pPr>
      <w:r w:rsidRPr="00D82111">
        <w:rPr>
          <w:sz w:val="24"/>
          <w:szCs w:val="24"/>
        </w:rPr>
        <w:t>Provision of information in an intelligible format</w:t>
      </w:r>
    </w:p>
    <w:p w14:paraId="1287DBFB" w14:textId="77777777" w:rsidR="00E70A7C" w:rsidRPr="0033710E" w:rsidRDefault="00D82111" w:rsidP="00D82111">
      <w:pPr>
        <w:numPr>
          <w:ilvl w:val="0"/>
          <w:numId w:val="24"/>
        </w:numPr>
        <w:spacing w:after="0" w:line="240" w:lineRule="auto"/>
        <w:rPr>
          <w:b/>
        </w:rPr>
      </w:pPr>
      <w:r w:rsidRPr="00D82111">
        <w:rPr>
          <w:sz w:val="24"/>
          <w:szCs w:val="24"/>
        </w:rPr>
        <w:t>Action to be taken if the information includes third party data or if it has been determined that access will seriously harm an individual (see exemptions)</w:t>
      </w:r>
    </w:p>
    <w:p w14:paraId="010EEFD9" w14:textId="77777777" w:rsidR="00D82111" w:rsidRPr="0033710E" w:rsidRDefault="00D82111" w:rsidP="00D82111">
      <w:pPr>
        <w:spacing w:after="0" w:line="240" w:lineRule="auto"/>
        <w:rPr>
          <w:b/>
          <w:sz w:val="28"/>
          <w:szCs w:val="28"/>
        </w:rPr>
      </w:pPr>
      <w:r w:rsidRPr="0033710E">
        <w:rPr>
          <w:b/>
          <w:sz w:val="28"/>
          <w:szCs w:val="28"/>
        </w:rPr>
        <w:t>Monitoring and Review</w:t>
      </w:r>
    </w:p>
    <w:p w14:paraId="35140C22" w14:textId="77777777" w:rsidR="00D82111" w:rsidRPr="0033710E" w:rsidRDefault="00D82111" w:rsidP="00E70A7C">
      <w:pPr>
        <w:spacing w:after="0" w:line="240" w:lineRule="auto"/>
        <w:rPr>
          <w:sz w:val="24"/>
          <w:szCs w:val="24"/>
        </w:rPr>
      </w:pPr>
    </w:p>
    <w:p w14:paraId="5D2245F3" w14:textId="77777777" w:rsidR="00D82111" w:rsidRPr="0033710E" w:rsidRDefault="007B3F24" w:rsidP="00D82111">
      <w:pPr>
        <w:pStyle w:val="Default"/>
        <w:rPr>
          <w:rFonts w:ascii="Calibri" w:hAnsi="Calibri"/>
          <w:b/>
          <w:sz w:val="28"/>
          <w:lang w:eastAsia="en-US"/>
        </w:rPr>
      </w:pPr>
      <w:r>
        <w:rPr>
          <w:rFonts w:ascii="Calibri" w:hAnsi="Calibri"/>
          <w:b/>
          <w:szCs w:val="22"/>
          <w:lang w:eastAsia="en-US"/>
        </w:rPr>
        <w:t xml:space="preserve">Lisa </w:t>
      </w:r>
      <w:proofErr w:type="gramStart"/>
      <w:r>
        <w:rPr>
          <w:rFonts w:ascii="Calibri" w:hAnsi="Calibri"/>
          <w:b/>
          <w:szCs w:val="22"/>
          <w:lang w:eastAsia="en-US"/>
        </w:rPr>
        <w:t>Egglestone</w:t>
      </w:r>
      <w:r w:rsidR="00F46488">
        <w:rPr>
          <w:rFonts w:ascii="Calibri" w:hAnsi="Calibri"/>
          <w:b/>
          <w:szCs w:val="22"/>
          <w:lang w:eastAsia="en-US"/>
        </w:rPr>
        <w:t xml:space="preserve"> </w:t>
      </w:r>
      <w:r w:rsidR="005B5870" w:rsidRPr="005B5870">
        <w:rPr>
          <w:rFonts w:ascii="Calibri" w:hAnsi="Calibri"/>
          <w:b/>
          <w:szCs w:val="22"/>
          <w:lang w:eastAsia="en-US"/>
        </w:rPr>
        <w:t xml:space="preserve"> </w:t>
      </w:r>
      <w:r w:rsidR="00D82111" w:rsidRPr="0033710E">
        <w:rPr>
          <w:rFonts w:ascii="Calibri" w:hAnsi="Calibri"/>
          <w:szCs w:val="22"/>
          <w:lang w:eastAsia="en-US"/>
        </w:rPr>
        <w:t>monitors</w:t>
      </w:r>
      <w:proofErr w:type="gramEnd"/>
      <w:r w:rsidR="00D82111" w:rsidRPr="0033710E">
        <w:rPr>
          <w:rFonts w:ascii="Calibri" w:hAnsi="Calibri"/>
          <w:szCs w:val="22"/>
          <w:lang w:eastAsia="en-US"/>
        </w:rPr>
        <w:t xml:space="preserve"> all Subject Access Requests to ensure the correct process has been followed and monitors any appeals/complaints relating to Subject Access Requests. </w:t>
      </w:r>
    </w:p>
    <w:p w14:paraId="06E25934" w14:textId="77777777" w:rsidR="00CB48E8" w:rsidRPr="0033710E" w:rsidRDefault="00CB48E8" w:rsidP="00D82111">
      <w:pPr>
        <w:spacing w:after="0" w:line="240" w:lineRule="auto"/>
        <w:rPr>
          <w:b/>
        </w:rPr>
      </w:pPr>
    </w:p>
    <w:p w14:paraId="3484DA7C" w14:textId="77777777" w:rsidR="00CB48E8" w:rsidRPr="0033710E" w:rsidRDefault="00CB48E8" w:rsidP="00D82111">
      <w:pPr>
        <w:spacing w:after="0" w:line="240" w:lineRule="auto"/>
        <w:rPr>
          <w:b/>
        </w:rPr>
      </w:pPr>
    </w:p>
    <w:p w14:paraId="67BEA288" w14:textId="77777777" w:rsidR="00D82111" w:rsidRPr="0033710E" w:rsidRDefault="00D82111" w:rsidP="00D82111">
      <w:pPr>
        <w:spacing w:after="0" w:line="240" w:lineRule="auto"/>
        <w:rPr>
          <w:b/>
          <w:sz w:val="28"/>
          <w:szCs w:val="28"/>
        </w:rPr>
      </w:pPr>
      <w:r w:rsidRPr="0033710E">
        <w:rPr>
          <w:b/>
          <w:sz w:val="28"/>
          <w:szCs w:val="28"/>
          <w:lang w:val="en-US"/>
        </w:rPr>
        <w:t xml:space="preserve">Equality Impact </w:t>
      </w:r>
    </w:p>
    <w:p w14:paraId="176E334B" w14:textId="77777777" w:rsidR="00D82111" w:rsidRPr="0033710E" w:rsidRDefault="00D82111" w:rsidP="00E70A7C">
      <w:pPr>
        <w:spacing w:after="0" w:line="240" w:lineRule="auto"/>
        <w:rPr>
          <w:sz w:val="24"/>
          <w:szCs w:val="24"/>
        </w:rPr>
      </w:pPr>
    </w:p>
    <w:p w14:paraId="79B28FB2" w14:textId="77777777" w:rsidR="00E70A7C" w:rsidRPr="0033710E" w:rsidRDefault="00D82111" w:rsidP="00264415">
      <w:pPr>
        <w:spacing w:after="0" w:line="240" w:lineRule="auto"/>
        <w:rPr>
          <w:sz w:val="24"/>
          <w:szCs w:val="24"/>
        </w:rPr>
      </w:pPr>
      <w:r w:rsidRPr="0033710E">
        <w:rPr>
          <w:sz w:val="24"/>
          <w:szCs w:val="24"/>
        </w:rPr>
        <w:t>In applying this policy, the organisation will have due regard for the need to eliminate unlawful discrimination</w:t>
      </w:r>
      <w:r w:rsidRPr="0033710E">
        <w:rPr>
          <w:b/>
          <w:bCs/>
          <w:sz w:val="24"/>
          <w:szCs w:val="24"/>
        </w:rPr>
        <w:t xml:space="preserve">, </w:t>
      </w:r>
      <w:r w:rsidRPr="0033710E">
        <w:rPr>
          <w:sz w:val="24"/>
          <w:szCs w:val="24"/>
        </w:rPr>
        <w:t>promote equality of opportunity</w:t>
      </w:r>
      <w:r w:rsidRPr="0033710E">
        <w:rPr>
          <w:b/>
          <w:bCs/>
          <w:sz w:val="24"/>
          <w:szCs w:val="24"/>
        </w:rPr>
        <w:t xml:space="preserve">, </w:t>
      </w:r>
      <w:r w:rsidRPr="0033710E">
        <w:rPr>
          <w:sz w:val="24"/>
          <w:szCs w:val="24"/>
        </w:rPr>
        <w:t xml:space="preserve">and provide for good relations between people of diverse groups, in particular on the grounds of the following characteristics protected by the Equality Act (2010); age, disability, gender, gender reassignment, marriage and civil partnership, pregnancy </w:t>
      </w:r>
      <w:r w:rsidRPr="0033710E">
        <w:rPr>
          <w:sz w:val="24"/>
          <w:szCs w:val="24"/>
        </w:rPr>
        <w:lastRenderedPageBreak/>
        <w:t>and maternity, race, religion or belief, and sexual orientation, in addition to offending background, trade union membership, or any other personal characteristic.</w:t>
      </w:r>
    </w:p>
    <w:p w14:paraId="523F9C7E" w14:textId="77777777" w:rsidR="00CB48E8" w:rsidRPr="0033710E" w:rsidRDefault="00CB48E8" w:rsidP="00264415">
      <w:pPr>
        <w:spacing w:after="0" w:line="240" w:lineRule="auto"/>
        <w:rPr>
          <w:sz w:val="24"/>
          <w:szCs w:val="24"/>
        </w:rPr>
      </w:pPr>
    </w:p>
    <w:p w14:paraId="6D637F4A" w14:textId="77777777" w:rsidR="008D7067" w:rsidRPr="008D7067" w:rsidRDefault="00CB48E8" w:rsidP="008D7067">
      <w:pPr>
        <w:spacing w:after="0" w:line="240" w:lineRule="auto"/>
        <w:jc w:val="center"/>
        <w:rPr>
          <w:rFonts w:ascii="Arial" w:eastAsia="Times New Roman" w:hAnsi="Arial" w:cs="Arial"/>
          <w:b/>
          <w:sz w:val="32"/>
          <w:szCs w:val="20"/>
        </w:rPr>
      </w:pPr>
      <w:r w:rsidRPr="0033710E">
        <w:rPr>
          <w:sz w:val="24"/>
          <w:szCs w:val="24"/>
        </w:rPr>
        <w:br w:type="page"/>
      </w:r>
      <w:r w:rsidR="008D7067" w:rsidRPr="008D7067">
        <w:rPr>
          <w:rFonts w:ascii="Arial" w:eastAsia="Times New Roman" w:hAnsi="Arial" w:cs="Arial"/>
          <w:b/>
          <w:sz w:val="32"/>
          <w:szCs w:val="20"/>
        </w:rPr>
        <w:lastRenderedPageBreak/>
        <w:t xml:space="preserve"> Form - Request for </w:t>
      </w:r>
      <w:r w:rsidR="008D7067">
        <w:rPr>
          <w:rFonts w:ascii="Arial" w:eastAsia="Times New Roman" w:hAnsi="Arial" w:cs="Arial"/>
          <w:b/>
          <w:sz w:val="32"/>
          <w:szCs w:val="20"/>
        </w:rPr>
        <w:t>A</w:t>
      </w:r>
      <w:r w:rsidR="008D7067" w:rsidRPr="008D7067">
        <w:rPr>
          <w:rFonts w:ascii="Arial" w:eastAsia="Times New Roman" w:hAnsi="Arial" w:cs="Arial"/>
          <w:b/>
          <w:sz w:val="32"/>
          <w:szCs w:val="20"/>
        </w:rPr>
        <w:t xml:space="preserve">ccess to </w:t>
      </w:r>
      <w:r w:rsidR="008D7067">
        <w:rPr>
          <w:rFonts w:ascii="Arial" w:eastAsia="Times New Roman" w:hAnsi="Arial" w:cs="Arial"/>
          <w:b/>
          <w:sz w:val="32"/>
          <w:szCs w:val="20"/>
        </w:rPr>
        <w:t>R</w:t>
      </w:r>
      <w:r w:rsidR="008D7067" w:rsidRPr="008D7067">
        <w:rPr>
          <w:rFonts w:ascii="Arial" w:eastAsia="Times New Roman" w:hAnsi="Arial" w:cs="Arial"/>
          <w:b/>
          <w:sz w:val="32"/>
          <w:szCs w:val="20"/>
        </w:rPr>
        <w:t>ecords</w:t>
      </w:r>
    </w:p>
    <w:p w14:paraId="1D171AD8" w14:textId="77777777" w:rsidR="008D7067" w:rsidRPr="008D7067" w:rsidRDefault="008D7067" w:rsidP="008D7067">
      <w:pPr>
        <w:spacing w:after="0" w:line="240" w:lineRule="auto"/>
        <w:rPr>
          <w:rFonts w:ascii="Arial" w:eastAsia="Times New Roman" w:hAnsi="Arial"/>
          <w:sz w:val="2"/>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213"/>
        <w:gridCol w:w="1419"/>
      </w:tblGrid>
      <w:tr w:rsidR="008D7067" w:rsidRPr="008D7067" w14:paraId="76B0A97B" w14:textId="77777777" w:rsidTr="008D7067">
        <w:trPr>
          <w:trHeight w:val="930"/>
        </w:trPr>
        <w:tc>
          <w:tcPr>
            <w:tcW w:w="10632" w:type="dxa"/>
            <w:gridSpan w:val="2"/>
            <w:vAlign w:val="center"/>
          </w:tcPr>
          <w:p w14:paraId="1A6D85BF" w14:textId="77777777" w:rsidR="008D7067" w:rsidRPr="008D7067" w:rsidRDefault="008D7067" w:rsidP="008D7067">
            <w:pPr>
              <w:spacing w:before="60" w:after="60" w:line="240" w:lineRule="auto"/>
              <w:jc w:val="both"/>
              <w:rPr>
                <w:rFonts w:ascii="Antique Olv (W1)" w:eastAsia="Times New Roman" w:hAnsi="Antique Olv (W1)"/>
                <w:b/>
                <w:noProof/>
                <w:sz w:val="20"/>
                <w:szCs w:val="20"/>
                <w:lang w:eastAsia="en-GB"/>
              </w:rPr>
            </w:pPr>
            <w:r w:rsidRPr="008D7067">
              <w:rPr>
                <w:rFonts w:ascii="Arial" w:eastAsia="Times New Roman" w:hAnsi="Arial" w:cs="Arial"/>
                <w:sz w:val="20"/>
                <w:szCs w:val="20"/>
                <w:lang w:eastAsia="en-GB"/>
              </w:rPr>
              <w:t xml:space="preserve">The Access to Health Records Act 1990 and Data Protection Act give patients/clients/staff or their representatives a right of access, subject to certain exemptions, to their health records. </w:t>
            </w:r>
            <w:r>
              <w:rPr>
                <w:rFonts w:ascii="Arial" w:eastAsia="Times New Roman" w:hAnsi="Arial" w:cs="Arial"/>
                <w:sz w:val="20"/>
                <w:szCs w:val="20"/>
                <w:lang w:eastAsia="en-GB"/>
              </w:rPr>
              <w:t>T</w:t>
            </w:r>
            <w:r w:rsidRPr="008D7067">
              <w:rPr>
                <w:rFonts w:ascii="Arial" w:eastAsia="Times New Roman" w:hAnsi="Arial" w:cs="Arial"/>
                <w:sz w:val="20"/>
                <w:szCs w:val="20"/>
                <w:lang w:eastAsia="en-GB"/>
              </w:rPr>
              <w:t>he [PRACTICE] respects the rights of individuals to have copies of their information wherever possible.</w:t>
            </w:r>
          </w:p>
        </w:tc>
      </w:tr>
      <w:tr w:rsidR="008D7067" w:rsidRPr="008D7067" w14:paraId="0A2A7613" w14:textId="77777777" w:rsidTr="008D7067">
        <w:trPr>
          <w:trHeight w:val="930"/>
        </w:trPr>
        <w:tc>
          <w:tcPr>
            <w:tcW w:w="9213" w:type="dxa"/>
            <w:vAlign w:val="center"/>
          </w:tcPr>
          <w:p w14:paraId="7262BD41" w14:textId="77777777" w:rsidR="008D7067" w:rsidRPr="008D7067" w:rsidRDefault="008D7067" w:rsidP="008D7067">
            <w:pPr>
              <w:spacing w:before="60" w:after="60" w:line="240" w:lineRule="auto"/>
              <w:jc w:val="both"/>
              <w:rPr>
                <w:rFonts w:ascii="Arial" w:eastAsia="Times New Roman" w:hAnsi="Arial" w:cs="Arial"/>
                <w:b/>
                <w:sz w:val="20"/>
                <w:szCs w:val="20"/>
                <w:lang w:eastAsia="en-GB"/>
              </w:rPr>
            </w:pPr>
            <w:r w:rsidRPr="008D7067">
              <w:rPr>
                <w:rFonts w:ascii="Arial" w:eastAsia="Times New Roman" w:hAnsi="Arial" w:cs="Arial"/>
                <w:b/>
                <w:bCs/>
                <w:color w:val="000000"/>
                <w:sz w:val="20"/>
                <w:szCs w:val="20"/>
                <w:lang w:eastAsia="en-GB"/>
              </w:rPr>
              <w:t>Personal information collected from you by this form, is required to enable your request to be processed, this personal information will only be used in connection with the processing of this Subject Access Request.</w:t>
            </w:r>
          </w:p>
        </w:tc>
        <w:tc>
          <w:tcPr>
            <w:tcW w:w="1419" w:type="dxa"/>
            <w:vAlign w:val="center"/>
          </w:tcPr>
          <w:p w14:paraId="51036444" w14:textId="77777777" w:rsidR="008D7067" w:rsidRPr="008D7067" w:rsidRDefault="003A3DA8" w:rsidP="008D7067">
            <w:pPr>
              <w:spacing w:before="60" w:after="60" w:line="240" w:lineRule="auto"/>
              <w:jc w:val="center"/>
              <w:rPr>
                <w:rFonts w:ascii="Arial" w:eastAsia="Times New Roman" w:hAnsi="Arial" w:cs="Arial"/>
                <w:b/>
                <w:sz w:val="20"/>
                <w:szCs w:val="20"/>
                <w:lang w:eastAsia="en-GB"/>
              </w:rPr>
            </w:pPr>
            <w:r w:rsidRPr="008D7067">
              <w:rPr>
                <w:rFonts w:ascii="Antique Olv (W1)" w:eastAsia="Times New Roman" w:hAnsi="Antique Olv (W1)"/>
                <w:b/>
                <w:noProof/>
                <w:sz w:val="20"/>
                <w:szCs w:val="20"/>
                <w:lang w:eastAsia="en-GB"/>
              </w:rPr>
              <w:drawing>
                <wp:inline distT="0" distB="0" distL="0" distR="0" wp14:anchorId="68E8B5A8" wp14:editId="428DE88A">
                  <wp:extent cx="316865" cy="461645"/>
                  <wp:effectExtent l="0" t="0" r="0" b="0"/>
                  <wp:docPr id="1" name="Picture 1" descr="DPA_Padlock__blue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PA_Padlock__blue_"/>
                          <pic:cNvPicPr>
                            <a:picLocks/>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6865" cy="461645"/>
                          </a:xfrm>
                          <a:prstGeom prst="rect">
                            <a:avLst/>
                          </a:prstGeom>
                          <a:noFill/>
                          <a:ln>
                            <a:noFill/>
                          </a:ln>
                        </pic:spPr>
                      </pic:pic>
                    </a:graphicData>
                  </a:graphic>
                </wp:inline>
              </w:drawing>
            </w:r>
          </w:p>
        </w:tc>
      </w:tr>
      <w:tr w:rsidR="008D7067" w:rsidRPr="008D7067" w14:paraId="1BF848AE" w14:textId="77777777" w:rsidTr="008D7067">
        <w:trPr>
          <w:trHeight w:val="930"/>
        </w:trPr>
        <w:tc>
          <w:tcPr>
            <w:tcW w:w="10632" w:type="dxa"/>
            <w:gridSpan w:val="2"/>
            <w:vAlign w:val="center"/>
          </w:tcPr>
          <w:p w14:paraId="1A006390" w14:textId="77777777" w:rsidR="008D7067" w:rsidRPr="008D7067" w:rsidRDefault="008D7067" w:rsidP="008D7067">
            <w:pPr>
              <w:spacing w:before="60" w:after="60" w:line="240" w:lineRule="auto"/>
              <w:jc w:val="both"/>
              <w:rPr>
                <w:rFonts w:ascii="Antique Olv (W1)" w:eastAsia="Times New Roman" w:hAnsi="Antique Olv (W1)"/>
                <w:b/>
                <w:noProof/>
                <w:sz w:val="20"/>
                <w:szCs w:val="20"/>
                <w:lang w:eastAsia="en-GB"/>
              </w:rPr>
            </w:pPr>
            <w:r w:rsidRPr="008D7067">
              <w:rPr>
                <w:rFonts w:ascii="Arial" w:eastAsia="Times New Roman" w:hAnsi="Arial" w:cs="Arial"/>
                <w:b/>
                <w:sz w:val="20"/>
                <w:szCs w:val="20"/>
                <w:lang w:eastAsia="en-GB"/>
              </w:rPr>
              <w:t xml:space="preserve">Charges Payable: </w:t>
            </w:r>
            <w:r w:rsidRPr="008D7067">
              <w:rPr>
                <w:rFonts w:ascii="Arial" w:eastAsia="Times New Roman" w:hAnsi="Arial" w:cs="Arial"/>
                <w:sz w:val="20"/>
                <w:szCs w:val="20"/>
                <w:lang w:eastAsia="en-GB"/>
              </w:rPr>
              <w:t xml:space="preserve">In accordance with legislation </w:t>
            </w:r>
            <w:r w:rsidRPr="008D7067">
              <w:rPr>
                <w:rFonts w:ascii="Arial" w:eastAsia="Times New Roman" w:hAnsi="Arial" w:cs="Arial"/>
                <w:b/>
                <w:sz w:val="20"/>
                <w:szCs w:val="20"/>
                <w:lang w:eastAsia="en-GB"/>
              </w:rPr>
              <w:t>no fee</w:t>
            </w:r>
            <w:r w:rsidRPr="008D7067">
              <w:rPr>
                <w:rFonts w:ascii="Arial" w:eastAsia="Times New Roman" w:hAnsi="Arial" w:cs="Arial"/>
                <w:sz w:val="20"/>
                <w:szCs w:val="20"/>
                <w:lang w:eastAsia="en-GB"/>
              </w:rPr>
              <w:t xml:space="preserve"> will be charged for your request, unless the request is manifestly unfounded or excessive, particularly if it is repetitive.  Before any further action is taken, we will contact you with details of our “reasonable administrative charges” </w:t>
            </w:r>
            <w:proofErr w:type="gramStart"/>
            <w:r w:rsidRPr="008D7067">
              <w:rPr>
                <w:rFonts w:ascii="Arial" w:eastAsia="Times New Roman" w:hAnsi="Arial" w:cs="Arial"/>
                <w:sz w:val="20"/>
                <w:szCs w:val="20"/>
                <w:lang w:eastAsia="en-GB"/>
              </w:rPr>
              <w:t>in order to</w:t>
            </w:r>
            <w:proofErr w:type="gramEnd"/>
            <w:r w:rsidRPr="008D7067">
              <w:rPr>
                <w:rFonts w:ascii="Arial" w:eastAsia="Times New Roman" w:hAnsi="Arial" w:cs="Arial"/>
                <w:sz w:val="20"/>
                <w:szCs w:val="20"/>
                <w:lang w:eastAsia="en-GB"/>
              </w:rPr>
              <w:t xml:space="preserve"> comply with your request. </w:t>
            </w:r>
          </w:p>
        </w:tc>
      </w:tr>
    </w:tbl>
    <w:p w14:paraId="1F090BFC" w14:textId="77777777" w:rsidR="008D7067" w:rsidRDefault="008D7067" w:rsidP="008D7067">
      <w:pPr>
        <w:spacing w:after="0" w:line="240" w:lineRule="auto"/>
        <w:rPr>
          <w:rFonts w:ascii="Arial" w:eastAsia="Times New Roman" w:hAnsi="Arial"/>
          <w:sz w:val="10"/>
          <w:szCs w:val="20"/>
        </w:rPr>
      </w:pPr>
    </w:p>
    <w:p w14:paraId="391D950B" w14:textId="77777777" w:rsidR="008D7067" w:rsidRDefault="008D7067" w:rsidP="008D7067">
      <w:pPr>
        <w:spacing w:after="0" w:line="240" w:lineRule="auto"/>
        <w:rPr>
          <w:rFonts w:ascii="Arial" w:eastAsia="Times New Roman" w:hAnsi="Arial"/>
          <w:sz w:val="10"/>
          <w:szCs w:val="20"/>
        </w:rPr>
      </w:pPr>
    </w:p>
    <w:p w14:paraId="3EEBA050" w14:textId="77777777" w:rsidR="008D7067" w:rsidRPr="008D7067" w:rsidRDefault="008D7067" w:rsidP="008D7067">
      <w:pPr>
        <w:spacing w:after="0" w:line="240" w:lineRule="auto"/>
        <w:rPr>
          <w:rFonts w:ascii="Arial" w:eastAsia="Times New Roman" w:hAnsi="Arial"/>
          <w:sz w:val="1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2"/>
        <w:gridCol w:w="451"/>
        <w:gridCol w:w="116"/>
        <w:gridCol w:w="377"/>
        <w:gridCol w:w="493"/>
        <w:gridCol w:w="493"/>
        <w:gridCol w:w="196"/>
        <w:gridCol w:w="296"/>
        <w:gridCol w:w="493"/>
        <w:gridCol w:w="203"/>
        <w:gridCol w:w="290"/>
        <w:gridCol w:w="493"/>
        <w:gridCol w:w="493"/>
        <w:gridCol w:w="142"/>
        <w:gridCol w:w="2693"/>
        <w:gridCol w:w="992"/>
        <w:gridCol w:w="1559"/>
      </w:tblGrid>
      <w:tr w:rsidR="008D7067" w:rsidRPr="008D7067" w14:paraId="5C50EDA9" w14:textId="77777777" w:rsidTr="008D7067">
        <w:trPr>
          <w:trHeight w:val="266"/>
        </w:trPr>
        <w:tc>
          <w:tcPr>
            <w:tcW w:w="10632" w:type="dxa"/>
            <w:gridSpan w:val="18"/>
            <w:shd w:val="clear" w:color="auto" w:fill="A6A6A6"/>
          </w:tcPr>
          <w:p w14:paraId="7071E451" w14:textId="77777777" w:rsidR="008D7067" w:rsidRPr="008D7067" w:rsidRDefault="008D7067" w:rsidP="008D7067">
            <w:pPr>
              <w:spacing w:before="60" w:after="60" w:line="240" w:lineRule="auto"/>
              <w:ind w:right="-108"/>
              <w:jc w:val="center"/>
              <w:rPr>
                <w:rFonts w:ascii="Arial" w:eastAsia="Times New Roman" w:hAnsi="Arial" w:cs="Arial"/>
                <w:b/>
                <w:sz w:val="24"/>
                <w:szCs w:val="24"/>
              </w:rPr>
            </w:pPr>
            <w:r w:rsidRPr="008D7067">
              <w:rPr>
                <w:rFonts w:ascii="Arial" w:eastAsia="Times New Roman" w:hAnsi="Arial"/>
                <w:b/>
                <w:sz w:val="20"/>
                <w:szCs w:val="20"/>
              </w:rPr>
              <w:t>PLEASE COMPLETE IN BLOCK CAPITALS – Illegible forms will delay the time taken to respond to requests.</w:t>
            </w:r>
          </w:p>
        </w:tc>
      </w:tr>
      <w:tr w:rsidR="008D7067" w:rsidRPr="008D7067" w14:paraId="30D2028F" w14:textId="77777777" w:rsidTr="008D7067">
        <w:trPr>
          <w:trHeight w:val="257"/>
        </w:trPr>
        <w:tc>
          <w:tcPr>
            <w:tcW w:w="852" w:type="dxa"/>
            <w:gridSpan w:val="2"/>
            <w:shd w:val="clear" w:color="auto" w:fill="D9D9D9"/>
          </w:tcPr>
          <w:p w14:paraId="27BA5E83" w14:textId="77777777" w:rsidR="008D7067" w:rsidRPr="008D7067" w:rsidRDefault="008D7067" w:rsidP="008D7067">
            <w:pPr>
              <w:spacing w:before="60" w:after="60" w:line="240" w:lineRule="auto"/>
              <w:rPr>
                <w:rFonts w:ascii="Arial" w:eastAsia="Times New Roman" w:hAnsi="Arial" w:cs="Arial"/>
                <w:b/>
                <w:szCs w:val="24"/>
              </w:rPr>
            </w:pPr>
            <w:r w:rsidRPr="008D7067">
              <w:rPr>
                <w:rFonts w:ascii="Arial" w:eastAsia="Times New Roman" w:hAnsi="Arial" w:cs="Arial"/>
                <w:b/>
                <w:szCs w:val="24"/>
              </w:rPr>
              <w:t>1.</w:t>
            </w:r>
          </w:p>
        </w:tc>
        <w:tc>
          <w:tcPr>
            <w:tcW w:w="9780" w:type="dxa"/>
            <w:gridSpan w:val="16"/>
            <w:shd w:val="clear" w:color="auto" w:fill="D9D9D9"/>
          </w:tcPr>
          <w:p w14:paraId="33C89391" w14:textId="77777777" w:rsidR="008D7067" w:rsidRPr="008D7067" w:rsidRDefault="008D7067" w:rsidP="008D7067">
            <w:pPr>
              <w:spacing w:before="60" w:after="60" w:line="240" w:lineRule="auto"/>
              <w:rPr>
                <w:rFonts w:ascii="Arial" w:eastAsia="Times New Roman" w:hAnsi="Arial" w:cs="Arial"/>
                <w:b/>
                <w:szCs w:val="24"/>
              </w:rPr>
            </w:pPr>
            <w:r w:rsidRPr="008D7067">
              <w:rPr>
                <w:rFonts w:ascii="Arial" w:eastAsia="Times New Roman" w:hAnsi="Arial" w:cs="Arial"/>
                <w:b/>
                <w:szCs w:val="24"/>
              </w:rPr>
              <w:t xml:space="preserve">Details of Patient/Clients/Staff members records to be accessed </w:t>
            </w:r>
            <w:r w:rsidRPr="008D7067">
              <w:rPr>
                <w:rFonts w:ascii="Arial" w:eastAsia="Times New Roman" w:hAnsi="Arial" w:cs="Arial"/>
                <w:sz w:val="20"/>
                <w:szCs w:val="20"/>
              </w:rPr>
              <w:t>(Please complete one form per person)</w:t>
            </w:r>
          </w:p>
        </w:tc>
      </w:tr>
      <w:tr w:rsidR="008D7067" w:rsidRPr="008D7067" w14:paraId="0A97B83E" w14:textId="77777777" w:rsidTr="008D7067">
        <w:trPr>
          <w:trHeight w:val="337"/>
        </w:trPr>
        <w:tc>
          <w:tcPr>
            <w:tcW w:w="5246" w:type="dxa"/>
            <w:gridSpan w:val="14"/>
          </w:tcPr>
          <w:p w14:paraId="03B8FC79"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Surname</w:t>
            </w:r>
            <w:r w:rsidRPr="008D7067">
              <w:rPr>
                <w:rFonts w:ascii="Arial" w:eastAsia="Times New Roman" w:hAnsi="Arial" w:cs="Arial"/>
                <w:sz w:val="20"/>
              </w:rPr>
              <w:tab/>
            </w:r>
            <w:r w:rsidRPr="008D7067">
              <w:rPr>
                <w:rFonts w:ascii="Arial" w:eastAsia="Times New Roman" w:hAnsi="Arial" w:cs="Arial"/>
                <w:sz w:val="20"/>
              </w:rPr>
              <w:tab/>
            </w:r>
            <w:r w:rsidRPr="008D7067">
              <w:rPr>
                <w:rFonts w:ascii="Arial" w:eastAsia="Times New Roman" w:hAnsi="Arial" w:cs="Arial"/>
                <w:sz w:val="20"/>
              </w:rPr>
              <w:tab/>
            </w:r>
          </w:p>
        </w:tc>
        <w:tc>
          <w:tcPr>
            <w:tcW w:w="5386" w:type="dxa"/>
            <w:gridSpan w:val="4"/>
          </w:tcPr>
          <w:p w14:paraId="6ABA5D3C"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Date of Birth</w:t>
            </w:r>
          </w:p>
        </w:tc>
      </w:tr>
      <w:tr w:rsidR="008D7067" w:rsidRPr="008D7067" w14:paraId="2D51B370" w14:textId="77777777" w:rsidTr="008D7067">
        <w:trPr>
          <w:cantSplit/>
          <w:trHeight w:val="384"/>
        </w:trPr>
        <w:tc>
          <w:tcPr>
            <w:tcW w:w="5246" w:type="dxa"/>
            <w:gridSpan w:val="14"/>
          </w:tcPr>
          <w:p w14:paraId="7983D625"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Forename(s)</w:t>
            </w:r>
          </w:p>
        </w:tc>
        <w:tc>
          <w:tcPr>
            <w:tcW w:w="5386" w:type="dxa"/>
            <w:gridSpan w:val="4"/>
            <w:vMerge w:val="restart"/>
          </w:tcPr>
          <w:p w14:paraId="51BB4F6A"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Current Address</w:t>
            </w:r>
          </w:p>
          <w:p w14:paraId="19E266A8" w14:textId="77777777" w:rsidR="008D7067" w:rsidRPr="008D7067" w:rsidRDefault="008D7067" w:rsidP="008D7067">
            <w:pPr>
              <w:spacing w:before="60" w:after="60" w:line="240" w:lineRule="auto"/>
              <w:rPr>
                <w:rFonts w:ascii="Arial" w:eastAsia="Times New Roman" w:hAnsi="Arial" w:cs="Arial"/>
                <w:sz w:val="20"/>
              </w:rPr>
            </w:pPr>
          </w:p>
          <w:p w14:paraId="1D890A02"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8D7067" w:rsidRPr="008D7067" w14:paraId="16EA1541" w14:textId="77777777" w:rsidTr="008D7067">
        <w:trPr>
          <w:cantSplit/>
          <w:trHeight w:val="542"/>
        </w:trPr>
        <w:tc>
          <w:tcPr>
            <w:tcW w:w="5246" w:type="dxa"/>
            <w:gridSpan w:val="14"/>
          </w:tcPr>
          <w:p w14:paraId="325D98D2"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Any former names (If Applicable)</w:t>
            </w:r>
          </w:p>
        </w:tc>
        <w:tc>
          <w:tcPr>
            <w:tcW w:w="5386" w:type="dxa"/>
            <w:gridSpan w:val="4"/>
            <w:vMerge/>
          </w:tcPr>
          <w:p w14:paraId="4BBC6E8E" w14:textId="77777777" w:rsidR="008D7067" w:rsidRPr="008D7067" w:rsidRDefault="008D7067" w:rsidP="008D7067">
            <w:pPr>
              <w:spacing w:before="60" w:after="60" w:line="240" w:lineRule="auto"/>
              <w:rPr>
                <w:rFonts w:ascii="Arial" w:eastAsia="Times New Roman" w:hAnsi="Arial" w:cs="Arial"/>
                <w:sz w:val="20"/>
              </w:rPr>
            </w:pPr>
          </w:p>
        </w:tc>
      </w:tr>
      <w:tr w:rsidR="008D7067" w:rsidRPr="008D7067" w14:paraId="62C81CA0" w14:textId="77777777" w:rsidTr="008D7067">
        <w:trPr>
          <w:cantSplit/>
          <w:trHeight w:val="280"/>
        </w:trPr>
        <w:tc>
          <w:tcPr>
            <w:tcW w:w="5246" w:type="dxa"/>
            <w:gridSpan w:val="14"/>
          </w:tcPr>
          <w:p w14:paraId="2D3E2605"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Telephone Number</w:t>
            </w:r>
          </w:p>
        </w:tc>
        <w:tc>
          <w:tcPr>
            <w:tcW w:w="5386" w:type="dxa"/>
            <w:gridSpan w:val="4"/>
            <w:vMerge w:val="restart"/>
          </w:tcPr>
          <w:p w14:paraId="44456BA0" w14:textId="77777777" w:rsidR="008D7067" w:rsidRPr="008D7067" w:rsidRDefault="008D7067" w:rsidP="008D7067">
            <w:pPr>
              <w:spacing w:before="60" w:after="60" w:line="240" w:lineRule="auto"/>
              <w:rPr>
                <w:rFonts w:ascii="Arial" w:eastAsia="Times New Roman" w:hAnsi="Arial" w:cs="Arial"/>
                <w:sz w:val="18"/>
              </w:rPr>
            </w:pPr>
            <w:r w:rsidRPr="008D7067">
              <w:rPr>
                <w:rFonts w:ascii="Arial" w:eastAsia="Times New Roman" w:hAnsi="Arial" w:cs="Arial"/>
                <w:sz w:val="20"/>
              </w:rPr>
              <w:t>Previous Address (If Applicable)</w:t>
            </w:r>
          </w:p>
          <w:p w14:paraId="363EC2DA" w14:textId="77777777" w:rsidR="008D7067" w:rsidRPr="008D7067" w:rsidRDefault="008D7067" w:rsidP="008D7067">
            <w:pPr>
              <w:spacing w:before="60" w:after="60" w:line="240" w:lineRule="auto"/>
              <w:rPr>
                <w:rFonts w:ascii="Arial" w:eastAsia="Times New Roman" w:hAnsi="Arial" w:cs="Arial"/>
                <w:sz w:val="36"/>
              </w:rPr>
            </w:pPr>
          </w:p>
          <w:p w14:paraId="20C5E3FD"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8D7067" w:rsidRPr="008D7067" w14:paraId="70666FD6" w14:textId="77777777" w:rsidTr="008D7067">
        <w:trPr>
          <w:cantSplit/>
          <w:trHeight w:val="201"/>
        </w:trPr>
        <w:tc>
          <w:tcPr>
            <w:tcW w:w="5246" w:type="dxa"/>
            <w:gridSpan w:val="14"/>
          </w:tcPr>
          <w:p w14:paraId="31FF1D69" w14:textId="77777777" w:rsidR="008D7067" w:rsidRPr="008D7067" w:rsidRDefault="008D7067" w:rsidP="008D7067">
            <w:pPr>
              <w:spacing w:before="60" w:after="60" w:line="240" w:lineRule="auto"/>
              <w:rPr>
                <w:rFonts w:ascii="Arial" w:eastAsia="Times New Roman" w:hAnsi="Arial" w:cs="Arial"/>
              </w:rPr>
            </w:pPr>
            <w:r w:rsidRPr="008D7067">
              <w:rPr>
                <w:rFonts w:ascii="Arial" w:eastAsia="Times New Roman" w:hAnsi="Arial" w:cs="Arial"/>
                <w:sz w:val="20"/>
              </w:rPr>
              <w:t>NHS Number (If known/relevant)</w:t>
            </w:r>
          </w:p>
        </w:tc>
        <w:tc>
          <w:tcPr>
            <w:tcW w:w="5386" w:type="dxa"/>
            <w:gridSpan w:val="4"/>
            <w:vMerge/>
          </w:tcPr>
          <w:p w14:paraId="23182594" w14:textId="77777777" w:rsidR="008D7067" w:rsidRPr="008D7067" w:rsidRDefault="008D7067" w:rsidP="008D7067">
            <w:pPr>
              <w:spacing w:before="60" w:after="60" w:line="240" w:lineRule="auto"/>
              <w:rPr>
                <w:rFonts w:ascii="Arial" w:eastAsia="Times New Roman" w:hAnsi="Arial" w:cs="Arial"/>
                <w:sz w:val="24"/>
                <w:szCs w:val="24"/>
              </w:rPr>
            </w:pPr>
          </w:p>
        </w:tc>
      </w:tr>
      <w:tr w:rsidR="008D7067" w:rsidRPr="008D7067" w14:paraId="05F9ACEF" w14:textId="77777777" w:rsidTr="008D7067">
        <w:trPr>
          <w:cantSplit/>
          <w:trHeight w:val="263"/>
        </w:trPr>
        <w:tc>
          <w:tcPr>
            <w:tcW w:w="810" w:type="dxa"/>
          </w:tcPr>
          <w:p w14:paraId="24DD531D" w14:textId="77777777" w:rsidR="008D7067" w:rsidRPr="008D7067" w:rsidRDefault="008D7067" w:rsidP="008D7067">
            <w:pPr>
              <w:spacing w:before="60" w:after="60" w:line="240" w:lineRule="auto"/>
              <w:rPr>
                <w:rFonts w:ascii="Arial" w:eastAsia="Times New Roman" w:hAnsi="Arial" w:cs="Arial"/>
              </w:rPr>
            </w:pPr>
          </w:p>
        </w:tc>
        <w:tc>
          <w:tcPr>
            <w:tcW w:w="493" w:type="dxa"/>
            <w:gridSpan w:val="2"/>
          </w:tcPr>
          <w:p w14:paraId="59CA4870" w14:textId="77777777" w:rsidR="008D7067" w:rsidRPr="008D7067" w:rsidRDefault="008D7067" w:rsidP="008D7067">
            <w:pPr>
              <w:spacing w:before="60" w:after="60" w:line="240" w:lineRule="auto"/>
              <w:rPr>
                <w:rFonts w:ascii="Arial" w:eastAsia="Times New Roman" w:hAnsi="Arial" w:cs="Arial"/>
              </w:rPr>
            </w:pPr>
          </w:p>
        </w:tc>
        <w:tc>
          <w:tcPr>
            <w:tcW w:w="493" w:type="dxa"/>
            <w:gridSpan w:val="2"/>
          </w:tcPr>
          <w:p w14:paraId="4049E6C6"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6E271DF5"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6DB52CA6" w14:textId="77777777" w:rsidR="008D7067" w:rsidRPr="008D7067" w:rsidRDefault="008D7067" w:rsidP="008D7067">
            <w:pPr>
              <w:spacing w:before="60" w:after="60" w:line="240" w:lineRule="auto"/>
              <w:rPr>
                <w:rFonts w:ascii="Arial" w:eastAsia="Times New Roman" w:hAnsi="Arial" w:cs="Arial"/>
              </w:rPr>
            </w:pPr>
          </w:p>
        </w:tc>
        <w:tc>
          <w:tcPr>
            <w:tcW w:w="492" w:type="dxa"/>
            <w:gridSpan w:val="2"/>
          </w:tcPr>
          <w:p w14:paraId="5A7EC4D4"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4C51E1D7" w14:textId="77777777" w:rsidR="008D7067" w:rsidRPr="008D7067" w:rsidRDefault="008D7067" w:rsidP="008D7067">
            <w:pPr>
              <w:spacing w:before="60" w:after="60" w:line="240" w:lineRule="auto"/>
              <w:rPr>
                <w:rFonts w:ascii="Arial" w:eastAsia="Times New Roman" w:hAnsi="Arial" w:cs="Arial"/>
              </w:rPr>
            </w:pPr>
          </w:p>
        </w:tc>
        <w:tc>
          <w:tcPr>
            <w:tcW w:w="493" w:type="dxa"/>
            <w:gridSpan w:val="2"/>
          </w:tcPr>
          <w:p w14:paraId="7C51D35D"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6A2683F4"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62A11A81" w14:textId="77777777" w:rsidR="008D7067" w:rsidRPr="008D7067" w:rsidRDefault="008D7067" w:rsidP="008D7067">
            <w:pPr>
              <w:spacing w:before="60" w:after="60" w:line="240" w:lineRule="auto"/>
              <w:rPr>
                <w:rFonts w:ascii="Arial" w:eastAsia="Times New Roman" w:hAnsi="Arial" w:cs="Arial"/>
              </w:rPr>
            </w:pPr>
          </w:p>
        </w:tc>
        <w:tc>
          <w:tcPr>
            <w:tcW w:w="5386" w:type="dxa"/>
            <w:gridSpan w:val="4"/>
            <w:vMerge/>
          </w:tcPr>
          <w:p w14:paraId="5982B229" w14:textId="77777777" w:rsidR="008D7067" w:rsidRPr="008D7067" w:rsidRDefault="008D7067" w:rsidP="008D7067">
            <w:pPr>
              <w:spacing w:before="60" w:after="60" w:line="240" w:lineRule="auto"/>
              <w:rPr>
                <w:rFonts w:ascii="Arial" w:eastAsia="Times New Roman" w:hAnsi="Arial" w:cs="Arial"/>
                <w:sz w:val="24"/>
                <w:szCs w:val="24"/>
              </w:rPr>
            </w:pPr>
          </w:p>
        </w:tc>
      </w:tr>
      <w:tr w:rsidR="008D7067" w:rsidRPr="008D7067" w14:paraId="0817FE5D" w14:textId="77777777" w:rsidTr="008D7067">
        <w:trPr>
          <w:cantSplit/>
          <w:trHeight w:val="273"/>
        </w:trPr>
        <w:tc>
          <w:tcPr>
            <w:tcW w:w="10632" w:type="dxa"/>
            <w:gridSpan w:val="18"/>
            <w:vAlign w:val="center"/>
          </w:tcPr>
          <w:p w14:paraId="566BFEBA" w14:textId="77777777" w:rsidR="008D7067" w:rsidRPr="008D7067" w:rsidRDefault="008D7067" w:rsidP="008D7067">
            <w:pPr>
              <w:spacing w:after="0" w:line="240" w:lineRule="auto"/>
              <w:rPr>
                <w:rFonts w:ascii="Arial" w:eastAsia="Times New Roman" w:hAnsi="Arial" w:cs="Arial"/>
                <w:sz w:val="20"/>
                <w:szCs w:val="20"/>
              </w:rPr>
            </w:pPr>
            <w:r w:rsidRPr="008D7067">
              <w:rPr>
                <w:rFonts w:ascii="Arial" w:eastAsia="Times New Roman" w:hAnsi="Arial" w:cs="Arial"/>
                <w:sz w:val="20"/>
                <w:szCs w:val="20"/>
              </w:rPr>
              <w:t xml:space="preserve">If further details are </w:t>
            </w:r>
            <w:proofErr w:type="gramStart"/>
            <w:r w:rsidRPr="008D7067">
              <w:rPr>
                <w:rFonts w:ascii="Arial" w:eastAsia="Times New Roman" w:hAnsi="Arial" w:cs="Arial"/>
                <w:sz w:val="20"/>
                <w:szCs w:val="20"/>
              </w:rPr>
              <w:t>available</w:t>
            </w:r>
            <w:proofErr w:type="gramEnd"/>
            <w:r w:rsidRPr="008D7067">
              <w:rPr>
                <w:rFonts w:ascii="Arial" w:eastAsia="Times New Roman" w:hAnsi="Arial" w:cs="Arial"/>
                <w:sz w:val="20"/>
                <w:szCs w:val="20"/>
              </w:rPr>
              <w:t xml:space="preserve"> please include in a separate covering note.</w:t>
            </w:r>
          </w:p>
        </w:tc>
      </w:tr>
      <w:tr w:rsidR="008D7067" w:rsidRPr="008D7067" w14:paraId="7CB9D0D8" w14:textId="77777777" w:rsidTr="008D7067">
        <w:trPr>
          <w:cantSplit/>
          <w:trHeight w:val="273"/>
        </w:trPr>
        <w:tc>
          <w:tcPr>
            <w:tcW w:w="10632" w:type="dxa"/>
            <w:gridSpan w:val="18"/>
            <w:vAlign w:val="center"/>
          </w:tcPr>
          <w:p w14:paraId="1B85F2A1" w14:textId="77777777" w:rsidR="008D7067" w:rsidRPr="008D7067" w:rsidRDefault="008D7067" w:rsidP="008D7067">
            <w:pPr>
              <w:spacing w:after="0" w:line="240" w:lineRule="auto"/>
              <w:rPr>
                <w:rFonts w:ascii="Arial" w:eastAsia="Times New Roman" w:hAnsi="Arial" w:cs="Arial"/>
                <w:sz w:val="20"/>
                <w:szCs w:val="20"/>
              </w:rPr>
            </w:pPr>
          </w:p>
        </w:tc>
      </w:tr>
      <w:tr w:rsidR="008D7067" w:rsidRPr="008D7067" w14:paraId="00834B69" w14:textId="77777777" w:rsidTr="008D7067">
        <w:trPr>
          <w:trHeight w:val="129"/>
        </w:trPr>
        <w:tc>
          <w:tcPr>
            <w:tcW w:w="10632" w:type="dxa"/>
            <w:gridSpan w:val="18"/>
            <w:tcBorders>
              <w:left w:val="nil"/>
              <w:right w:val="nil"/>
            </w:tcBorders>
          </w:tcPr>
          <w:p w14:paraId="7F8DDDCF" w14:textId="77777777" w:rsidR="008D7067" w:rsidRPr="008D7067" w:rsidRDefault="008D7067" w:rsidP="00F46488">
            <w:pPr>
              <w:spacing w:after="0" w:line="240" w:lineRule="auto"/>
              <w:rPr>
                <w:rFonts w:ascii="Arial" w:eastAsia="Times New Roman" w:hAnsi="Arial" w:cs="Arial"/>
                <w:sz w:val="10"/>
                <w:szCs w:val="16"/>
              </w:rPr>
            </w:pPr>
            <w:r>
              <w:rPr>
                <w:rFonts w:ascii="Arial" w:eastAsia="Times New Roman" w:hAnsi="Arial" w:cs="Arial"/>
                <w:sz w:val="10"/>
                <w:szCs w:val="16"/>
              </w:rPr>
              <w:br/>
            </w:r>
          </w:p>
        </w:tc>
      </w:tr>
      <w:tr w:rsidR="008D7067" w:rsidRPr="008D7067" w14:paraId="4B3D28DB" w14:textId="77777777" w:rsidTr="008D7067">
        <w:trPr>
          <w:cantSplit/>
          <w:trHeight w:val="386"/>
        </w:trPr>
        <w:tc>
          <w:tcPr>
            <w:tcW w:w="852" w:type="dxa"/>
            <w:gridSpan w:val="2"/>
            <w:shd w:val="clear" w:color="auto" w:fill="D9D9D9"/>
          </w:tcPr>
          <w:p w14:paraId="47F09C56" w14:textId="77777777" w:rsidR="008D7067" w:rsidRPr="008D7067" w:rsidRDefault="008D7067" w:rsidP="008D7067">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2.</w:t>
            </w:r>
          </w:p>
        </w:tc>
        <w:tc>
          <w:tcPr>
            <w:tcW w:w="9780" w:type="dxa"/>
            <w:gridSpan w:val="16"/>
            <w:shd w:val="clear" w:color="auto" w:fill="D9D9D9"/>
          </w:tcPr>
          <w:p w14:paraId="74AA7AFD" w14:textId="77777777" w:rsidR="008D7067" w:rsidRPr="008D7067" w:rsidRDefault="008D7067" w:rsidP="008D7067">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Details of Records to be Accessed</w:t>
            </w:r>
          </w:p>
        </w:tc>
      </w:tr>
      <w:tr w:rsidR="008D7067" w:rsidRPr="008D7067" w14:paraId="54429A7C" w14:textId="77777777" w:rsidTr="008D7067">
        <w:trPr>
          <w:cantSplit/>
          <w:trHeight w:val="600"/>
        </w:trPr>
        <w:tc>
          <w:tcPr>
            <w:tcW w:w="10632" w:type="dxa"/>
            <w:gridSpan w:val="18"/>
          </w:tcPr>
          <w:p w14:paraId="04553799" w14:textId="77777777" w:rsidR="008D7067" w:rsidRPr="008D7067" w:rsidRDefault="008D7067" w:rsidP="008D7067">
            <w:pPr>
              <w:spacing w:before="60" w:after="60" w:line="240" w:lineRule="auto"/>
              <w:jc w:val="both"/>
              <w:rPr>
                <w:rFonts w:ascii="Arial" w:eastAsia="Times New Roman" w:hAnsi="Arial" w:cs="Arial"/>
                <w:b/>
                <w:sz w:val="24"/>
                <w:szCs w:val="24"/>
              </w:rPr>
            </w:pPr>
            <w:r w:rsidRPr="008D7067">
              <w:rPr>
                <w:rFonts w:ascii="Arial" w:eastAsia="Times New Roman" w:hAnsi="Arial" w:cs="Arial"/>
                <w:sz w:val="20"/>
                <w:szCs w:val="20"/>
              </w:rPr>
              <w:t xml:space="preserve">In order to locate the </w:t>
            </w:r>
            <w:proofErr w:type="gramStart"/>
            <w:r w:rsidRPr="008D7067">
              <w:rPr>
                <w:rFonts w:ascii="Arial" w:eastAsia="Times New Roman" w:hAnsi="Arial" w:cs="Arial"/>
                <w:sz w:val="20"/>
                <w:szCs w:val="20"/>
              </w:rPr>
              <w:t>records</w:t>
            </w:r>
            <w:proofErr w:type="gramEnd"/>
            <w:r w:rsidRPr="008D7067">
              <w:rPr>
                <w:rFonts w:ascii="Arial" w:eastAsia="Times New Roman" w:hAnsi="Arial" w:cs="Arial"/>
                <w:sz w:val="20"/>
                <w:szCs w:val="20"/>
              </w:rPr>
              <w:t xml:space="preserve"> you require please provide as much information as possible. </w:t>
            </w:r>
            <w:r w:rsidRPr="008D7067">
              <w:rPr>
                <w:rFonts w:ascii="Arial" w:eastAsia="Times New Roman" w:hAnsi="Arial" w:cs="Arial"/>
                <w:sz w:val="20"/>
              </w:rPr>
              <w:t>Please list the department or services you have accessed that you require records from: i.e. PALs, complaints, continuing healthcare or Human resources etc (Continue on a separate sheet if required).</w:t>
            </w:r>
          </w:p>
        </w:tc>
      </w:tr>
      <w:tr w:rsidR="008D7067" w:rsidRPr="008D7067" w14:paraId="14806BA3" w14:textId="77777777" w:rsidTr="008D7067">
        <w:trPr>
          <w:cantSplit/>
          <w:trHeight w:val="330"/>
        </w:trPr>
        <w:tc>
          <w:tcPr>
            <w:tcW w:w="2978" w:type="dxa"/>
            <w:gridSpan w:val="8"/>
            <w:vAlign w:val="center"/>
          </w:tcPr>
          <w:p w14:paraId="1A2D5FD7" w14:textId="77777777" w:rsidR="008D7067" w:rsidRPr="008D7067" w:rsidRDefault="008D7067" w:rsidP="008D7067">
            <w:pPr>
              <w:spacing w:before="60" w:after="60" w:line="240" w:lineRule="auto"/>
              <w:rPr>
                <w:rFonts w:ascii="Arial" w:eastAsia="Times New Roman" w:hAnsi="Arial" w:cs="Arial"/>
                <w:b/>
                <w:sz w:val="20"/>
              </w:rPr>
            </w:pPr>
            <w:r w:rsidRPr="008D7067">
              <w:rPr>
                <w:rFonts w:ascii="Arial" w:eastAsia="Times New Roman" w:hAnsi="Arial" w:cs="Arial"/>
                <w:b/>
                <w:sz w:val="20"/>
              </w:rPr>
              <w:t xml:space="preserve">Records dated from       </w:t>
            </w:r>
          </w:p>
        </w:tc>
        <w:tc>
          <w:tcPr>
            <w:tcW w:w="7654" w:type="dxa"/>
            <w:gridSpan w:val="10"/>
            <w:vAlign w:val="center"/>
          </w:tcPr>
          <w:p w14:paraId="59C277F2" w14:textId="77777777" w:rsidR="008D7067" w:rsidRPr="008D7067" w:rsidRDefault="008D7067" w:rsidP="008D7067">
            <w:pPr>
              <w:spacing w:before="60" w:after="60" w:line="240" w:lineRule="auto"/>
              <w:rPr>
                <w:rFonts w:ascii="Arial" w:eastAsia="Times New Roman" w:hAnsi="Arial" w:cs="Arial"/>
                <w:b/>
                <w:sz w:val="20"/>
              </w:rPr>
            </w:pPr>
            <w:r w:rsidRPr="008D7067">
              <w:rPr>
                <w:rFonts w:ascii="Arial" w:eastAsia="Times New Roman" w:hAnsi="Arial" w:cs="Arial"/>
                <w:b/>
                <w:sz w:val="20"/>
              </w:rPr>
              <w:t>Department or services accessed</w:t>
            </w:r>
          </w:p>
        </w:tc>
      </w:tr>
      <w:tr w:rsidR="008D7067" w:rsidRPr="008D7067" w14:paraId="7437B277" w14:textId="77777777" w:rsidTr="008D7067">
        <w:trPr>
          <w:cantSplit/>
          <w:trHeight w:val="235"/>
        </w:trPr>
        <w:tc>
          <w:tcPr>
            <w:tcW w:w="2978" w:type="dxa"/>
            <w:gridSpan w:val="8"/>
          </w:tcPr>
          <w:p w14:paraId="1DAE1533" w14:textId="77777777" w:rsidR="008D7067" w:rsidRPr="008D7067" w:rsidRDefault="008D7067" w:rsidP="008D7067">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3A6FF5DB" w14:textId="77777777" w:rsidR="008D7067" w:rsidRPr="008D7067" w:rsidRDefault="008D7067" w:rsidP="008D7067">
            <w:pPr>
              <w:spacing w:before="100" w:after="100" w:line="240" w:lineRule="auto"/>
              <w:rPr>
                <w:rFonts w:ascii="Arial" w:eastAsia="Times New Roman" w:hAnsi="Arial" w:cs="Arial"/>
                <w:b/>
                <w:sz w:val="20"/>
              </w:rPr>
            </w:pPr>
          </w:p>
        </w:tc>
      </w:tr>
      <w:tr w:rsidR="008D7067" w:rsidRPr="008D7067" w14:paraId="052D89E4" w14:textId="77777777" w:rsidTr="008D7067">
        <w:trPr>
          <w:cantSplit/>
          <w:trHeight w:val="235"/>
        </w:trPr>
        <w:tc>
          <w:tcPr>
            <w:tcW w:w="2978" w:type="dxa"/>
            <w:gridSpan w:val="8"/>
          </w:tcPr>
          <w:p w14:paraId="17C66C41" w14:textId="77777777" w:rsidR="008D7067" w:rsidRPr="008D7067" w:rsidRDefault="008D7067" w:rsidP="008D7067">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3233B82E" w14:textId="77777777" w:rsidR="008D7067" w:rsidRPr="008D7067" w:rsidRDefault="008D7067" w:rsidP="008D7067">
            <w:pPr>
              <w:spacing w:before="100" w:after="100" w:line="240" w:lineRule="auto"/>
              <w:rPr>
                <w:rFonts w:ascii="Arial" w:eastAsia="Times New Roman" w:hAnsi="Arial" w:cs="Arial"/>
                <w:b/>
                <w:sz w:val="20"/>
              </w:rPr>
            </w:pPr>
          </w:p>
        </w:tc>
      </w:tr>
      <w:tr w:rsidR="008D7067" w:rsidRPr="008D7067" w14:paraId="12856217" w14:textId="77777777" w:rsidTr="008D7067">
        <w:trPr>
          <w:cantSplit/>
          <w:trHeight w:val="235"/>
        </w:trPr>
        <w:tc>
          <w:tcPr>
            <w:tcW w:w="2978" w:type="dxa"/>
            <w:gridSpan w:val="8"/>
          </w:tcPr>
          <w:p w14:paraId="3F0FA6C0" w14:textId="77777777" w:rsidR="008D7067" w:rsidRPr="008D7067" w:rsidRDefault="008D7067" w:rsidP="008D7067">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567CF30F" w14:textId="77777777" w:rsidR="008D7067" w:rsidRPr="008D7067" w:rsidRDefault="008D7067" w:rsidP="008D7067">
            <w:pPr>
              <w:spacing w:before="100" w:after="100" w:line="240" w:lineRule="auto"/>
              <w:rPr>
                <w:rFonts w:ascii="Arial" w:eastAsia="Times New Roman" w:hAnsi="Arial" w:cs="Arial"/>
                <w:b/>
                <w:sz w:val="20"/>
              </w:rPr>
            </w:pPr>
          </w:p>
        </w:tc>
      </w:tr>
      <w:tr w:rsidR="008D7067" w:rsidRPr="008D7067" w14:paraId="2649E1F8" w14:textId="77777777" w:rsidTr="008D7067">
        <w:trPr>
          <w:cantSplit/>
          <w:trHeight w:val="235"/>
        </w:trPr>
        <w:tc>
          <w:tcPr>
            <w:tcW w:w="10632" w:type="dxa"/>
            <w:gridSpan w:val="18"/>
            <w:tcBorders>
              <w:left w:val="nil"/>
              <w:right w:val="nil"/>
            </w:tcBorders>
          </w:tcPr>
          <w:p w14:paraId="2210C574" w14:textId="77777777" w:rsidR="008D7067" w:rsidRDefault="008D7067" w:rsidP="008D7067">
            <w:pPr>
              <w:spacing w:after="0" w:line="240" w:lineRule="auto"/>
              <w:rPr>
                <w:rFonts w:ascii="Arial" w:eastAsia="Times New Roman" w:hAnsi="Arial" w:cs="Arial"/>
                <w:b/>
                <w:sz w:val="10"/>
                <w:szCs w:val="16"/>
              </w:rPr>
            </w:pPr>
          </w:p>
          <w:p w14:paraId="7873B659" w14:textId="77777777" w:rsidR="008D7067" w:rsidRDefault="008D7067" w:rsidP="008D7067">
            <w:pPr>
              <w:spacing w:after="0" w:line="240" w:lineRule="auto"/>
              <w:rPr>
                <w:rFonts w:ascii="Arial" w:eastAsia="Times New Roman" w:hAnsi="Arial" w:cs="Arial"/>
                <w:b/>
                <w:sz w:val="10"/>
                <w:szCs w:val="16"/>
              </w:rPr>
            </w:pPr>
          </w:p>
          <w:p w14:paraId="0A2771EA" w14:textId="77777777" w:rsidR="008D7067" w:rsidRPr="008D7067" w:rsidRDefault="008D7067" w:rsidP="008D7067">
            <w:pPr>
              <w:spacing w:after="0" w:line="240" w:lineRule="auto"/>
              <w:rPr>
                <w:rFonts w:ascii="Arial" w:eastAsia="Times New Roman" w:hAnsi="Arial" w:cs="Arial"/>
                <w:b/>
                <w:sz w:val="10"/>
                <w:szCs w:val="16"/>
              </w:rPr>
            </w:pPr>
          </w:p>
        </w:tc>
      </w:tr>
      <w:tr w:rsidR="008D7067" w:rsidRPr="008D7067" w14:paraId="10101FB5" w14:textId="77777777" w:rsidTr="008D7067">
        <w:trPr>
          <w:cantSplit/>
          <w:trHeight w:val="235"/>
        </w:trPr>
        <w:tc>
          <w:tcPr>
            <w:tcW w:w="852" w:type="dxa"/>
            <w:gridSpan w:val="2"/>
            <w:shd w:val="clear" w:color="auto" w:fill="D9D9D9"/>
          </w:tcPr>
          <w:p w14:paraId="7B6EB744" w14:textId="77777777" w:rsidR="008D7067" w:rsidRPr="008D7067" w:rsidRDefault="008D7067" w:rsidP="008D7067">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3.</w:t>
            </w:r>
          </w:p>
        </w:tc>
        <w:tc>
          <w:tcPr>
            <w:tcW w:w="9780" w:type="dxa"/>
            <w:gridSpan w:val="16"/>
            <w:shd w:val="clear" w:color="auto" w:fill="D9D9D9"/>
          </w:tcPr>
          <w:p w14:paraId="6179932D" w14:textId="77777777" w:rsidR="008D7067" w:rsidRPr="008D7067" w:rsidRDefault="008D7067" w:rsidP="008D7067">
            <w:pPr>
              <w:spacing w:before="60" w:after="60" w:line="240" w:lineRule="auto"/>
              <w:rPr>
                <w:rFonts w:ascii="Arial" w:eastAsia="Times New Roman" w:hAnsi="Arial" w:cs="Arial"/>
                <w:sz w:val="24"/>
                <w:szCs w:val="24"/>
              </w:rPr>
            </w:pPr>
            <w:r w:rsidRPr="008D7067">
              <w:rPr>
                <w:rFonts w:ascii="Arial" w:eastAsia="Times New Roman" w:hAnsi="Arial" w:cs="Arial"/>
                <w:b/>
                <w:sz w:val="24"/>
                <w:szCs w:val="24"/>
              </w:rPr>
              <w:t xml:space="preserve">Details of applicant </w:t>
            </w:r>
            <w:r w:rsidRPr="008D7067">
              <w:rPr>
                <w:rFonts w:ascii="Arial" w:eastAsia="Times New Roman" w:hAnsi="Arial" w:cs="Arial"/>
                <w:sz w:val="20"/>
                <w:szCs w:val="20"/>
              </w:rPr>
              <w:t>(Complete if different to patients/clients/staff members details)</w:t>
            </w:r>
          </w:p>
        </w:tc>
      </w:tr>
      <w:tr w:rsidR="008D7067" w:rsidRPr="008D7067" w14:paraId="67BD1307" w14:textId="77777777" w:rsidTr="008D7067">
        <w:trPr>
          <w:cantSplit/>
          <w:trHeight w:val="211"/>
        </w:trPr>
        <w:tc>
          <w:tcPr>
            <w:tcW w:w="2978" w:type="dxa"/>
            <w:gridSpan w:val="8"/>
            <w:vAlign w:val="center"/>
          </w:tcPr>
          <w:p w14:paraId="559D2DFB"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Full Name</w:t>
            </w:r>
          </w:p>
        </w:tc>
        <w:tc>
          <w:tcPr>
            <w:tcW w:w="7654" w:type="dxa"/>
            <w:gridSpan w:val="10"/>
          </w:tcPr>
          <w:p w14:paraId="09F9DE1D" w14:textId="77777777" w:rsidR="008D7067" w:rsidRDefault="008D7067" w:rsidP="008D7067">
            <w:pPr>
              <w:spacing w:before="60" w:after="60" w:line="240" w:lineRule="auto"/>
              <w:rPr>
                <w:rFonts w:ascii="Arial" w:eastAsia="Times New Roman" w:hAnsi="Arial" w:cs="Arial"/>
                <w:b/>
                <w:sz w:val="20"/>
              </w:rPr>
            </w:pPr>
          </w:p>
          <w:p w14:paraId="51CAAF8A" w14:textId="77777777" w:rsidR="00D8652A" w:rsidRPr="008D7067" w:rsidRDefault="00D8652A" w:rsidP="008D7067">
            <w:pPr>
              <w:spacing w:before="60" w:after="60" w:line="240" w:lineRule="auto"/>
              <w:rPr>
                <w:rFonts w:ascii="Arial" w:eastAsia="Times New Roman" w:hAnsi="Arial" w:cs="Arial"/>
                <w:b/>
                <w:sz w:val="20"/>
              </w:rPr>
            </w:pPr>
          </w:p>
        </w:tc>
      </w:tr>
      <w:tr w:rsidR="008D7067" w:rsidRPr="008D7067" w14:paraId="239314F9" w14:textId="77777777" w:rsidTr="008D7067">
        <w:trPr>
          <w:cantSplit/>
          <w:trHeight w:val="272"/>
        </w:trPr>
        <w:tc>
          <w:tcPr>
            <w:tcW w:w="2978" w:type="dxa"/>
            <w:gridSpan w:val="8"/>
            <w:vAlign w:val="center"/>
          </w:tcPr>
          <w:p w14:paraId="5B8FE1D6"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Company (if Applicable)</w:t>
            </w:r>
          </w:p>
        </w:tc>
        <w:tc>
          <w:tcPr>
            <w:tcW w:w="7654" w:type="dxa"/>
            <w:gridSpan w:val="10"/>
          </w:tcPr>
          <w:p w14:paraId="39D7B6F8" w14:textId="77777777" w:rsidR="008D7067" w:rsidRPr="008D7067" w:rsidRDefault="008D7067" w:rsidP="008D7067">
            <w:pPr>
              <w:spacing w:before="60" w:after="60" w:line="240" w:lineRule="auto"/>
              <w:rPr>
                <w:rFonts w:ascii="Arial" w:eastAsia="Times New Roman" w:hAnsi="Arial" w:cs="Arial"/>
                <w:b/>
                <w:sz w:val="20"/>
              </w:rPr>
            </w:pPr>
          </w:p>
        </w:tc>
      </w:tr>
      <w:tr w:rsidR="008D7067" w:rsidRPr="008D7067" w14:paraId="6BFA6A30" w14:textId="77777777" w:rsidTr="008D7067">
        <w:trPr>
          <w:cantSplit/>
          <w:trHeight w:val="272"/>
        </w:trPr>
        <w:tc>
          <w:tcPr>
            <w:tcW w:w="3970" w:type="dxa"/>
            <w:gridSpan w:val="11"/>
            <w:vAlign w:val="center"/>
          </w:tcPr>
          <w:p w14:paraId="5C9855DE" w14:textId="77777777" w:rsidR="008D7067" w:rsidRPr="008D7067" w:rsidRDefault="008D7067" w:rsidP="008D7067">
            <w:pPr>
              <w:spacing w:before="60" w:after="60" w:line="240" w:lineRule="auto"/>
              <w:jc w:val="both"/>
              <w:rPr>
                <w:rFonts w:ascii="Arial" w:eastAsia="Times New Roman" w:hAnsi="Arial" w:cs="Arial"/>
                <w:sz w:val="20"/>
              </w:rPr>
            </w:pPr>
            <w:r w:rsidRPr="008D7067">
              <w:rPr>
                <w:rFonts w:ascii="Arial" w:eastAsia="Times New Roman" w:hAnsi="Arial" w:cs="Arial"/>
                <w:sz w:val="20"/>
              </w:rPr>
              <w:t xml:space="preserve">Relationship with individual </w:t>
            </w:r>
            <w:proofErr w:type="gramStart"/>
            <w:r w:rsidRPr="008D7067">
              <w:rPr>
                <w:rFonts w:ascii="Arial" w:eastAsia="Times New Roman" w:hAnsi="Arial" w:cs="Arial"/>
                <w:sz w:val="20"/>
              </w:rPr>
              <w:t>who’s</w:t>
            </w:r>
            <w:proofErr w:type="gramEnd"/>
            <w:r w:rsidRPr="008D7067">
              <w:rPr>
                <w:rFonts w:ascii="Arial" w:eastAsia="Times New Roman" w:hAnsi="Arial" w:cs="Arial"/>
                <w:sz w:val="20"/>
              </w:rPr>
              <w:t xml:space="preserve"> records have been requested</w:t>
            </w:r>
          </w:p>
        </w:tc>
        <w:tc>
          <w:tcPr>
            <w:tcW w:w="6662" w:type="dxa"/>
            <w:gridSpan w:val="7"/>
          </w:tcPr>
          <w:p w14:paraId="5B231571" w14:textId="77777777" w:rsidR="008D7067" w:rsidRPr="008D7067" w:rsidRDefault="008D7067" w:rsidP="008D7067">
            <w:pPr>
              <w:spacing w:before="60" w:after="60" w:line="240" w:lineRule="auto"/>
              <w:rPr>
                <w:rFonts w:ascii="Arial" w:eastAsia="Times New Roman" w:hAnsi="Arial" w:cs="Arial"/>
                <w:b/>
                <w:sz w:val="20"/>
              </w:rPr>
            </w:pPr>
          </w:p>
        </w:tc>
      </w:tr>
      <w:tr w:rsidR="008D7067" w:rsidRPr="008D7067" w14:paraId="7991CD15" w14:textId="77777777" w:rsidTr="008D7067">
        <w:trPr>
          <w:cantSplit/>
          <w:trHeight w:val="860"/>
        </w:trPr>
        <w:tc>
          <w:tcPr>
            <w:tcW w:w="2978" w:type="dxa"/>
            <w:gridSpan w:val="8"/>
          </w:tcPr>
          <w:p w14:paraId="00C8A0FD"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Address to which a reply should be sent</w:t>
            </w:r>
          </w:p>
        </w:tc>
        <w:tc>
          <w:tcPr>
            <w:tcW w:w="7654" w:type="dxa"/>
            <w:gridSpan w:val="10"/>
          </w:tcPr>
          <w:p w14:paraId="2BD4AC9B" w14:textId="77777777" w:rsidR="008D7067" w:rsidRPr="008D7067" w:rsidRDefault="008D7067" w:rsidP="008D7067">
            <w:pPr>
              <w:spacing w:before="60" w:after="60" w:line="240" w:lineRule="auto"/>
              <w:rPr>
                <w:rFonts w:ascii="Arial" w:eastAsia="Times New Roman" w:hAnsi="Arial" w:cs="Arial"/>
                <w:b/>
                <w:sz w:val="20"/>
              </w:rPr>
            </w:pPr>
          </w:p>
          <w:p w14:paraId="18EE6D9C" w14:textId="77777777" w:rsidR="008D7067" w:rsidRDefault="008D7067" w:rsidP="008D7067">
            <w:pPr>
              <w:spacing w:before="60" w:after="60" w:line="240" w:lineRule="auto"/>
              <w:rPr>
                <w:rFonts w:ascii="Arial" w:eastAsia="Times New Roman" w:hAnsi="Arial" w:cs="Arial"/>
                <w:b/>
                <w:sz w:val="20"/>
              </w:rPr>
            </w:pPr>
          </w:p>
          <w:p w14:paraId="0DEFBA9A" w14:textId="77777777" w:rsidR="00D8652A" w:rsidRPr="008D7067" w:rsidRDefault="00D8652A" w:rsidP="008D7067">
            <w:pPr>
              <w:spacing w:before="60" w:after="60" w:line="240" w:lineRule="auto"/>
              <w:rPr>
                <w:rFonts w:ascii="Arial" w:eastAsia="Times New Roman" w:hAnsi="Arial" w:cs="Arial"/>
                <w:b/>
                <w:sz w:val="20"/>
              </w:rPr>
            </w:pPr>
          </w:p>
          <w:p w14:paraId="40D65543" w14:textId="77777777" w:rsidR="008D7067" w:rsidRPr="008D7067" w:rsidRDefault="008D7067" w:rsidP="008D7067">
            <w:pPr>
              <w:spacing w:before="60" w:after="60" w:line="240" w:lineRule="auto"/>
              <w:rPr>
                <w:rFonts w:ascii="Arial" w:eastAsia="Times New Roman" w:hAnsi="Arial" w:cs="Arial"/>
                <w:b/>
                <w:sz w:val="20"/>
              </w:rPr>
            </w:pPr>
            <w:r w:rsidRPr="008D7067">
              <w:rPr>
                <w:rFonts w:ascii="Arial" w:eastAsia="Times New Roman" w:hAnsi="Arial" w:cs="Arial"/>
                <w:b/>
                <w:sz w:val="20"/>
              </w:rPr>
              <w:t>Postcode:                                        Tel:</w:t>
            </w:r>
          </w:p>
        </w:tc>
      </w:tr>
      <w:tr w:rsidR="008D7067" w:rsidRPr="008D7067" w14:paraId="18180794" w14:textId="77777777" w:rsidTr="008D7067">
        <w:trPr>
          <w:cantSplit/>
          <w:trHeight w:val="358"/>
        </w:trPr>
        <w:tc>
          <w:tcPr>
            <w:tcW w:w="852" w:type="dxa"/>
            <w:gridSpan w:val="2"/>
            <w:shd w:val="clear" w:color="auto" w:fill="D9D9D9"/>
            <w:vAlign w:val="center"/>
          </w:tcPr>
          <w:p w14:paraId="697589C6" w14:textId="77777777" w:rsidR="008D7067" w:rsidRPr="008D7067" w:rsidRDefault="008D7067" w:rsidP="008D7067">
            <w:pPr>
              <w:spacing w:after="0" w:line="240" w:lineRule="auto"/>
              <w:rPr>
                <w:rFonts w:ascii="Arial" w:eastAsia="Times New Roman" w:hAnsi="Arial" w:cs="Arial"/>
                <w:b/>
                <w:sz w:val="20"/>
              </w:rPr>
            </w:pPr>
            <w:r w:rsidRPr="008D7067">
              <w:rPr>
                <w:rFonts w:ascii="Arial" w:eastAsia="Times New Roman" w:hAnsi="Arial" w:cs="Arial"/>
                <w:b/>
                <w:sz w:val="20"/>
              </w:rPr>
              <w:lastRenderedPageBreak/>
              <w:t>4.</w:t>
            </w:r>
          </w:p>
        </w:tc>
        <w:tc>
          <w:tcPr>
            <w:tcW w:w="9780" w:type="dxa"/>
            <w:gridSpan w:val="16"/>
            <w:shd w:val="clear" w:color="auto" w:fill="D9D9D9"/>
            <w:vAlign w:val="center"/>
          </w:tcPr>
          <w:p w14:paraId="5D33678A" w14:textId="77777777" w:rsidR="008D7067" w:rsidRPr="008D7067" w:rsidRDefault="008D7067" w:rsidP="008D7067">
            <w:pPr>
              <w:spacing w:before="60" w:after="60" w:line="240" w:lineRule="auto"/>
              <w:rPr>
                <w:rFonts w:ascii="Arial" w:eastAsia="Times New Roman" w:hAnsi="Arial" w:cs="Arial"/>
                <w:b/>
                <w:sz w:val="20"/>
                <w:szCs w:val="20"/>
              </w:rPr>
            </w:pPr>
            <w:r w:rsidRPr="008D7067">
              <w:rPr>
                <w:rFonts w:ascii="Arial" w:eastAsia="Times New Roman" w:hAnsi="Arial" w:cs="Arial"/>
                <w:b/>
                <w:sz w:val="20"/>
                <w:szCs w:val="20"/>
              </w:rPr>
              <w:t xml:space="preserve">Authorisation to release to applicant </w:t>
            </w:r>
            <w:r w:rsidRPr="008D7067">
              <w:rPr>
                <w:rFonts w:ascii="Arial" w:eastAsia="Times New Roman" w:hAnsi="Arial" w:cs="Arial"/>
                <w:sz w:val="20"/>
                <w:szCs w:val="20"/>
              </w:rPr>
              <w:t>(to be completed by the patients/clients/staff member</w:t>
            </w:r>
            <w:r w:rsidRPr="008D7067">
              <w:rPr>
                <w:rFonts w:ascii="Arial" w:eastAsia="Times New Roman" w:hAnsi="Arial" w:cs="Arial"/>
                <w:b/>
                <w:sz w:val="20"/>
                <w:szCs w:val="20"/>
              </w:rPr>
              <w:t xml:space="preserve"> </w:t>
            </w:r>
            <w:r w:rsidRPr="008D7067">
              <w:rPr>
                <w:rFonts w:ascii="Arial" w:eastAsia="Times New Roman" w:hAnsi="Arial" w:cs="Arial"/>
                <w:sz w:val="20"/>
                <w:szCs w:val="20"/>
              </w:rPr>
              <w:t>if not making their own request)</w:t>
            </w:r>
          </w:p>
        </w:tc>
      </w:tr>
      <w:tr w:rsidR="008D7067" w:rsidRPr="008D7067" w14:paraId="410B3575" w14:textId="77777777" w:rsidTr="008D7067">
        <w:trPr>
          <w:cantSplit/>
          <w:trHeight w:val="1412"/>
        </w:trPr>
        <w:tc>
          <w:tcPr>
            <w:tcW w:w="10632" w:type="dxa"/>
            <w:gridSpan w:val="18"/>
          </w:tcPr>
          <w:p w14:paraId="6CE78890" w14:textId="73025BFA" w:rsidR="008D7067" w:rsidRPr="008D7067" w:rsidRDefault="008D7067" w:rsidP="008D7067">
            <w:pPr>
              <w:spacing w:before="200" w:after="120" w:line="240" w:lineRule="auto"/>
              <w:jc w:val="both"/>
              <w:rPr>
                <w:rFonts w:ascii="Arial" w:eastAsia="Times New Roman" w:hAnsi="Arial"/>
                <w:sz w:val="20"/>
              </w:rPr>
            </w:pPr>
            <w:r w:rsidRPr="008D7067">
              <w:rPr>
                <w:rFonts w:ascii="Arial" w:eastAsia="Times New Roman" w:hAnsi="Arial"/>
                <w:b/>
                <w:sz w:val="20"/>
              </w:rPr>
              <w:t>I (Print name)</w:t>
            </w:r>
            <w:r w:rsidRPr="008D7067">
              <w:rPr>
                <w:rFonts w:ascii="Arial" w:eastAsia="Times New Roman" w:hAnsi="Arial"/>
                <w:sz w:val="20"/>
              </w:rPr>
              <w:t xml:space="preserve"> </w:t>
            </w:r>
            <w:r w:rsidR="007F3086">
              <w:rPr>
                <w:noProof/>
              </w:rPr>
              <mc:AlternateContent>
                <mc:Choice Requires="wps">
                  <w:drawing>
                    <wp:inline distT="0" distB="0" distL="0" distR="0" wp14:anchorId="342F066D" wp14:editId="034E8CEA">
                      <wp:extent cx="2552400" cy="0"/>
                      <wp:effectExtent l="0" t="0" r="13335" b="12700"/>
                      <wp:docPr id="19" name="Straight Arrow Connector 19"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6296019" id="_x0000_t32" coordsize="21600,21600" o:spt="32" o:oned="t" path="m,l21600,21600e" filled="f">
                      <v:path arrowok="t" fillok="f" o:connecttype="none"/>
                      <o:lock v:ext="edit" shapetype="t"/>
                    </v:shapetype>
                    <v:shape id="Straight Arrow Connector 19" o:spid="_x0000_s1026" type="#_x0000_t32" alt="Line" style="width:201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">
                      <o:lock v:ext="edit" shapetype="f"/>
                      <w10:anchorlock/>
                    </v:shape>
                  </w:pict>
                </mc:Fallback>
              </mc:AlternateContent>
            </w:r>
            <w:r w:rsidRPr="008D7067">
              <w:rPr>
                <w:rFonts w:ascii="Arial" w:eastAsia="Times New Roman" w:hAnsi="Arial"/>
                <w:sz w:val="20"/>
              </w:rPr>
              <w:t xml:space="preserve">   hereby authorise the </w:t>
            </w:r>
            <w:r w:rsidR="007B3F24">
              <w:rPr>
                <w:rFonts w:ascii="Arial" w:eastAsia="Times New Roman" w:hAnsi="Arial"/>
                <w:sz w:val="20"/>
              </w:rPr>
              <w:t>Eccleshill Village Surgery</w:t>
            </w:r>
            <w:r w:rsidRPr="008D7067">
              <w:rPr>
                <w:rFonts w:ascii="Arial" w:eastAsia="Times New Roman" w:hAnsi="Arial"/>
                <w:sz w:val="20"/>
              </w:rPr>
              <w:t xml:space="preserve"> to release any personal data they may hold relating to me to the above applicant and to whom I authorise to act on my behalf.</w:t>
            </w:r>
          </w:p>
          <w:p w14:paraId="096EE750" w14:textId="77777777" w:rsidR="008D7067" w:rsidRPr="008D7067" w:rsidRDefault="008D7067" w:rsidP="008D7067">
            <w:pPr>
              <w:spacing w:before="240" w:after="120" w:line="240" w:lineRule="auto"/>
              <w:rPr>
                <w:rFonts w:ascii="Arial" w:eastAsia="Times New Roman" w:hAnsi="Arial"/>
                <w:sz w:val="20"/>
              </w:rPr>
            </w:pPr>
          </w:p>
          <w:p w14:paraId="7EACAA38" w14:textId="232C8956" w:rsidR="008D7067" w:rsidRPr="008D7067" w:rsidRDefault="008D7067" w:rsidP="008D7067">
            <w:pPr>
              <w:spacing w:before="240" w:after="120" w:line="240" w:lineRule="auto"/>
              <w:rPr>
                <w:rFonts w:ascii="Arial" w:eastAsia="Times New Roman" w:hAnsi="Arial"/>
                <w:sz w:val="20"/>
              </w:rPr>
            </w:pPr>
            <w:r w:rsidRPr="008D7067">
              <w:rPr>
                <w:rFonts w:ascii="Arial" w:eastAsia="Times New Roman" w:hAnsi="Arial"/>
                <w:b/>
                <w:sz w:val="20"/>
              </w:rPr>
              <w:t xml:space="preserve">Signature of </w:t>
            </w:r>
            <w:r w:rsidRPr="008D7067">
              <w:rPr>
                <w:rFonts w:ascii="Arial" w:eastAsia="Times New Roman" w:hAnsi="Arial" w:cs="Arial"/>
                <w:sz w:val="20"/>
                <w:szCs w:val="20"/>
              </w:rPr>
              <w:t xml:space="preserve">patient/client/staff </w:t>
            </w:r>
            <w:proofErr w:type="gramStart"/>
            <w:r w:rsidRPr="008D7067">
              <w:rPr>
                <w:rFonts w:ascii="Arial" w:eastAsia="Times New Roman" w:hAnsi="Arial" w:cs="Arial"/>
                <w:sz w:val="20"/>
                <w:szCs w:val="20"/>
              </w:rPr>
              <w:t xml:space="preserve">member </w:t>
            </w:r>
            <w:r w:rsidRPr="008D7067">
              <w:rPr>
                <w:rFonts w:ascii="Arial" w:eastAsia="Times New Roman" w:hAnsi="Arial"/>
                <w:b/>
                <w:sz w:val="20"/>
              </w:rPr>
              <w:t>:</w:t>
            </w:r>
            <w:proofErr w:type="gramEnd"/>
            <w:r w:rsidRPr="008D7067">
              <w:rPr>
                <w:rFonts w:ascii="Arial" w:eastAsia="Times New Roman" w:hAnsi="Arial"/>
                <w:sz w:val="20"/>
              </w:rPr>
              <w:t xml:space="preserve"> </w:t>
            </w:r>
            <w:r w:rsidR="007F3086">
              <w:rPr>
                <w:noProof/>
              </w:rPr>
              <mc:AlternateContent>
                <mc:Choice Requires="wps">
                  <w:drawing>
                    <wp:inline distT="0" distB="0" distL="0" distR="0" wp14:anchorId="3016BD1D" wp14:editId="7361BB74">
                      <wp:extent cx="2696400" cy="0"/>
                      <wp:effectExtent l="0" t="0" r="8890" b="12700"/>
                      <wp:docPr id="18" name="Straight Arrow Connector 18"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9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4ADCCAA6" id="Straight Arrow Connector 18" o:spid="_x0000_s1026" type="#_x0000_t32" alt="Line" style="width:212.3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">
                      <o:lock v:ext="edit" shapetype="f"/>
                      <w10:anchorlock/>
                    </v:shape>
                  </w:pict>
                </mc:Fallback>
              </mc:AlternateContent>
            </w:r>
            <w:r w:rsidRPr="008D7067">
              <w:rPr>
                <w:rFonts w:ascii="Arial" w:eastAsia="Times New Roman" w:hAnsi="Arial"/>
                <w:sz w:val="20"/>
              </w:rPr>
              <w:t xml:space="preserve">   </w:t>
            </w:r>
            <w:r w:rsidRPr="008D7067">
              <w:rPr>
                <w:rFonts w:ascii="Arial" w:eastAsia="Times New Roman" w:hAnsi="Arial"/>
                <w:b/>
                <w:sz w:val="20"/>
              </w:rPr>
              <w:t xml:space="preserve">Date:         </w:t>
            </w:r>
            <w:r w:rsidRPr="008D7067">
              <w:rPr>
                <w:rFonts w:ascii="Arial" w:eastAsia="Times New Roman" w:hAnsi="Arial" w:cs="Arial"/>
                <w:sz w:val="20"/>
              </w:rPr>
              <w:t>/       /</w:t>
            </w:r>
          </w:p>
        </w:tc>
      </w:tr>
      <w:tr w:rsidR="008D7067" w:rsidRPr="008D7067" w14:paraId="13C58878" w14:textId="77777777" w:rsidTr="008D7067">
        <w:trPr>
          <w:cantSplit/>
          <w:trHeight w:val="70"/>
        </w:trPr>
        <w:tc>
          <w:tcPr>
            <w:tcW w:w="852" w:type="dxa"/>
            <w:gridSpan w:val="2"/>
            <w:shd w:val="clear" w:color="auto" w:fill="D9D9D9"/>
          </w:tcPr>
          <w:p w14:paraId="660EA0F1" w14:textId="77777777" w:rsidR="008D7067" w:rsidRPr="008D7067" w:rsidRDefault="008D7067" w:rsidP="008D7067">
            <w:pPr>
              <w:spacing w:before="60" w:after="60" w:line="240" w:lineRule="auto"/>
              <w:rPr>
                <w:rFonts w:ascii="Antique Olv (W1)" w:eastAsia="Times New Roman" w:hAnsi="Antique Olv (W1)"/>
                <w:b/>
                <w:sz w:val="24"/>
                <w:szCs w:val="24"/>
              </w:rPr>
            </w:pPr>
            <w:r w:rsidRPr="008D7067">
              <w:rPr>
                <w:rFonts w:ascii="Antique Olv (W1)" w:eastAsia="Times New Roman" w:hAnsi="Antique Olv (W1)"/>
                <w:b/>
                <w:sz w:val="24"/>
                <w:szCs w:val="24"/>
              </w:rPr>
              <w:t>5.</w:t>
            </w:r>
          </w:p>
        </w:tc>
        <w:tc>
          <w:tcPr>
            <w:tcW w:w="9780" w:type="dxa"/>
            <w:gridSpan w:val="16"/>
            <w:shd w:val="clear" w:color="auto" w:fill="D9D9D9"/>
          </w:tcPr>
          <w:p w14:paraId="5A413CC7" w14:textId="77777777" w:rsidR="008D7067" w:rsidRPr="008D7067" w:rsidRDefault="008D7067" w:rsidP="008D7067">
            <w:pPr>
              <w:spacing w:before="60" w:after="60" w:line="240" w:lineRule="auto"/>
              <w:rPr>
                <w:rFonts w:ascii="Arial" w:eastAsia="Times New Roman" w:hAnsi="Arial"/>
                <w:b/>
                <w:sz w:val="24"/>
                <w:szCs w:val="24"/>
              </w:rPr>
            </w:pPr>
            <w:r w:rsidRPr="008D7067">
              <w:rPr>
                <w:rFonts w:ascii="Antique Olv (W1)" w:eastAsia="Times New Roman" w:hAnsi="Antique Olv (W1)"/>
                <w:b/>
                <w:sz w:val="24"/>
                <w:szCs w:val="24"/>
              </w:rPr>
              <w:t>Declaration</w:t>
            </w:r>
          </w:p>
        </w:tc>
      </w:tr>
      <w:tr w:rsidR="008D7067" w:rsidRPr="008D7067" w14:paraId="53BF5581" w14:textId="77777777" w:rsidTr="008D7067">
        <w:trPr>
          <w:cantSplit/>
          <w:trHeight w:val="235"/>
        </w:trPr>
        <w:tc>
          <w:tcPr>
            <w:tcW w:w="10632" w:type="dxa"/>
            <w:gridSpan w:val="18"/>
            <w:tcBorders>
              <w:bottom w:val="nil"/>
            </w:tcBorders>
          </w:tcPr>
          <w:p w14:paraId="1C1125D5" w14:textId="77777777" w:rsidR="008D7067" w:rsidRPr="008D7067" w:rsidRDefault="008D7067" w:rsidP="008D7067">
            <w:pPr>
              <w:spacing w:before="60" w:after="120" w:line="240" w:lineRule="auto"/>
              <w:jc w:val="both"/>
              <w:rPr>
                <w:rFonts w:ascii="Arial" w:eastAsia="Times New Roman" w:hAnsi="Arial" w:cs="Arial"/>
              </w:rPr>
            </w:pPr>
            <w:r w:rsidRPr="008D7067">
              <w:rPr>
                <w:rFonts w:ascii="Arial" w:eastAsia="Times New Roman" w:hAnsi="Arial" w:cs="Arial"/>
              </w:rPr>
              <w:t xml:space="preserve">I declare that information given by me is correct to the best of my knowledge and that I am entitled to apply for access to the health record(s) referred to above, under the terms of the Access to Health Records Act (1990) / Data Protection Act. </w:t>
            </w:r>
          </w:p>
          <w:p w14:paraId="58E525BC" w14:textId="77777777" w:rsidR="008D7067" w:rsidRPr="008D7067" w:rsidRDefault="008D7067" w:rsidP="008D7067">
            <w:pPr>
              <w:spacing w:before="60" w:after="60" w:line="240" w:lineRule="auto"/>
              <w:rPr>
                <w:rFonts w:ascii="Arial" w:eastAsia="Times New Roman" w:hAnsi="Arial" w:cs="Arial"/>
                <w:b/>
              </w:rPr>
            </w:pPr>
            <w:r w:rsidRPr="008D7067">
              <w:rPr>
                <w:rFonts w:ascii="Arial" w:eastAsia="Times New Roman" w:hAnsi="Arial" w:cs="Arial"/>
                <w:b/>
              </w:rPr>
              <w:t>Please select one box below:</w:t>
            </w:r>
          </w:p>
          <w:p w14:paraId="69E57077"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w:t>
            </w:r>
            <w:r w:rsidRPr="008D7067">
              <w:rPr>
                <w:rFonts w:ascii="Arial" w:eastAsia="Times New Roman" w:hAnsi="Arial" w:cs="Arial"/>
                <w:szCs w:val="20"/>
              </w:rPr>
              <w:t>patient/client/staff member</w:t>
            </w:r>
            <w:r w:rsidRPr="008D7067">
              <w:rPr>
                <w:rFonts w:ascii="Arial" w:eastAsia="Times New Roman" w:hAnsi="Arial"/>
                <w:sz w:val="24"/>
              </w:rPr>
              <w:t xml:space="preserve"> </w:t>
            </w:r>
            <w:r w:rsidRPr="008D7067">
              <w:rPr>
                <w:rFonts w:ascii="Arial" w:eastAsia="Times New Roman" w:hAnsi="Arial"/>
              </w:rPr>
              <w:t>(data subject).</w:t>
            </w:r>
          </w:p>
          <w:p w14:paraId="221876E6"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asked to act on behalf of the data subject and they have completed section 4 -authorisation above.</w:t>
            </w:r>
          </w:p>
          <w:p w14:paraId="1F961E16"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acting on behalf of the data subject who is unable to complete the authorisation section above (Covering letter with further details supplied).</w:t>
            </w:r>
          </w:p>
          <w:p w14:paraId="5D0D053C"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has completed the authorisation section above. (Please include proof such as birth certificate)</w:t>
            </w:r>
          </w:p>
          <w:p w14:paraId="578EC76E"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is unable to understand the request and who has consented to my making the request on their behalf.</w:t>
            </w:r>
          </w:p>
          <w:p w14:paraId="1B85B1BC"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appointed the Guardian for the patient/client, who is over age 16 under a Guardianship order (attached).</w:t>
            </w:r>
          </w:p>
          <w:p w14:paraId="73004CEA"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deceased patient/client’s personal representative and attach confirmation of my appointment.</w:t>
            </w:r>
          </w:p>
          <w:p w14:paraId="6D93A21E"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w:t>
            </w:r>
            <w:r w:rsidRPr="008D7067">
              <w:rPr>
                <w:rFonts w:ascii="Arial" w:eastAsia="Times New Roman" w:hAnsi="Arial" w:cs="Arial"/>
              </w:rPr>
              <w:t xml:space="preserve">have a claim arising from the patient/client’s death and wish to access information relevant to my claim </w:t>
            </w:r>
            <w:r w:rsidRPr="008D7067">
              <w:rPr>
                <w:rFonts w:ascii="Arial" w:eastAsia="Times New Roman" w:hAnsi="Arial"/>
              </w:rPr>
              <w:t>(Covering letter with further details to be supplied).</w:t>
            </w:r>
          </w:p>
        </w:tc>
      </w:tr>
      <w:tr w:rsidR="008D7067" w:rsidRPr="008D7067" w14:paraId="7DA37A9E" w14:textId="77777777" w:rsidTr="008D7067">
        <w:trPr>
          <w:cantSplit/>
          <w:trHeight w:val="235"/>
        </w:trPr>
        <w:tc>
          <w:tcPr>
            <w:tcW w:w="10632" w:type="dxa"/>
            <w:gridSpan w:val="18"/>
            <w:tcBorders>
              <w:top w:val="nil"/>
            </w:tcBorders>
          </w:tcPr>
          <w:p w14:paraId="6E401266" w14:textId="77777777" w:rsidR="008D7067" w:rsidRPr="008D7067" w:rsidRDefault="008D7067" w:rsidP="008D7067">
            <w:pPr>
              <w:spacing w:before="60" w:after="60" w:line="240" w:lineRule="auto"/>
              <w:rPr>
                <w:rFonts w:ascii="Arial" w:eastAsia="Times New Roman" w:hAnsi="Arial"/>
                <w:b/>
              </w:rPr>
            </w:pPr>
            <w:r w:rsidRPr="008D7067">
              <w:rPr>
                <w:rFonts w:ascii="Arial" w:eastAsia="Times New Roman" w:hAnsi="Arial"/>
                <w:b/>
              </w:rPr>
              <w:t xml:space="preserve">Please Note:    </w:t>
            </w:r>
          </w:p>
          <w:p w14:paraId="2B0EB969"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rPr>
            </w:pPr>
            <w:r w:rsidRPr="008D7067">
              <w:rPr>
                <w:rFonts w:ascii="Arial" w:eastAsia="Times New Roman" w:hAnsi="Arial" w:cs="Arial"/>
                <w:sz w:val="20"/>
                <w:szCs w:val="20"/>
              </w:rPr>
              <w:t xml:space="preserve">If you are making an application on the behalf of somebody </w:t>
            </w:r>
            <w:proofErr w:type="gramStart"/>
            <w:r w:rsidRPr="008D7067">
              <w:rPr>
                <w:rFonts w:ascii="Arial" w:eastAsia="Times New Roman" w:hAnsi="Arial" w:cs="Arial"/>
                <w:sz w:val="20"/>
                <w:szCs w:val="20"/>
              </w:rPr>
              <w:t>else</w:t>
            </w:r>
            <w:proofErr w:type="gramEnd"/>
            <w:r w:rsidRPr="008D7067">
              <w:rPr>
                <w:rFonts w:ascii="Arial" w:eastAsia="Times New Roman" w:hAnsi="Arial" w:cs="Arial"/>
                <w:sz w:val="20"/>
                <w:szCs w:val="20"/>
              </w:rPr>
              <w:t xml:space="preserve"> we require evidence of your authority to do so i.e. personal authority, court order etc.</w:t>
            </w:r>
          </w:p>
          <w:p w14:paraId="6EEBA96A"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rPr>
            </w:pPr>
            <w:r w:rsidRPr="008D7067">
              <w:rPr>
                <w:rFonts w:ascii="Antique Olv (W1)" w:eastAsia="Times New Roman" w:hAnsi="Antique Olv (W1)"/>
                <w:sz w:val="20"/>
                <w:szCs w:val="20"/>
              </w:rPr>
              <w:t xml:space="preserve">It may be necessary to provide evidence of identity (i.e. Driving Licence). </w:t>
            </w:r>
          </w:p>
          <w:p w14:paraId="61CF3128"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b/>
              </w:rPr>
            </w:pPr>
            <w:r w:rsidRPr="008D7067">
              <w:rPr>
                <w:rFonts w:ascii="Antique Olv (W1)" w:eastAsia="Times New Roman" w:hAnsi="Antique Olv (W1)"/>
                <w:sz w:val="20"/>
                <w:szCs w:val="20"/>
              </w:rPr>
              <w:t>If there is any doubt about the applicant’s identity or entitlement, information will not be released until further evidence is provided. You will be informed if this is the case.</w:t>
            </w:r>
          </w:p>
          <w:p w14:paraId="649DA9DD"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the Data Protection Act, requests will be responded to within 21 days after receiving all necessary information and/or fee required to process the request. </w:t>
            </w:r>
          </w:p>
          <w:p w14:paraId="0F8A776D"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For requests under the Access to Health Records Act 1990, requests will be responded to within 40 days where no entries have been made to the patient/client’s record 40 days immediately preceding the date of this request, otherwise requests will be responded to within 21 days after receiving all necessary information and/or fee required to process the request. </w:t>
            </w:r>
          </w:p>
          <w:p w14:paraId="4E1458E7"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Section 7 of the Data Protection Act, Information disclosed under a Subject Access Request may have information removed; this is to ensure that the confidentiality is maintained for third parties referred to who have not consented to their information being disclosed. </w:t>
            </w:r>
          </w:p>
        </w:tc>
      </w:tr>
      <w:tr w:rsidR="008D7067" w:rsidRPr="008D7067" w14:paraId="571C6B26" w14:textId="77777777" w:rsidTr="008D7067">
        <w:trPr>
          <w:cantSplit/>
          <w:trHeight w:val="211"/>
        </w:trPr>
        <w:tc>
          <w:tcPr>
            <w:tcW w:w="1419" w:type="dxa"/>
            <w:gridSpan w:val="4"/>
            <w:vAlign w:val="center"/>
          </w:tcPr>
          <w:p w14:paraId="03A40466" w14:textId="77777777" w:rsidR="008D7067" w:rsidRPr="008D7067" w:rsidRDefault="008D7067" w:rsidP="008D7067">
            <w:pPr>
              <w:spacing w:before="60" w:after="60" w:line="240" w:lineRule="auto"/>
              <w:rPr>
                <w:rFonts w:ascii="Arial" w:eastAsia="Times New Roman" w:hAnsi="Arial" w:cs="Arial"/>
                <w:b/>
              </w:rPr>
            </w:pPr>
            <w:r w:rsidRPr="008D7067">
              <w:rPr>
                <w:rFonts w:ascii="Arial" w:eastAsia="Times New Roman" w:hAnsi="Arial"/>
                <w:b/>
              </w:rPr>
              <w:t>Print Name</w:t>
            </w:r>
          </w:p>
        </w:tc>
        <w:tc>
          <w:tcPr>
            <w:tcW w:w="2551" w:type="dxa"/>
            <w:gridSpan w:val="7"/>
          </w:tcPr>
          <w:p w14:paraId="4649806A" w14:textId="77777777" w:rsidR="008D7067" w:rsidRPr="008D7067" w:rsidRDefault="008D7067" w:rsidP="008D7067">
            <w:pPr>
              <w:spacing w:before="60" w:after="60" w:line="360" w:lineRule="auto"/>
              <w:rPr>
                <w:rFonts w:ascii="Arial" w:eastAsia="Times New Roman" w:hAnsi="Arial" w:cs="Arial"/>
                <w:b/>
              </w:rPr>
            </w:pPr>
          </w:p>
        </w:tc>
        <w:tc>
          <w:tcPr>
            <w:tcW w:w="1418" w:type="dxa"/>
            <w:gridSpan w:val="4"/>
          </w:tcPr>
          <w:p w14:paraId="0CD047AA" w14:textId="77777777" w:rsidR="008D7067" w:rsidRPr="008D7067" w:rsidRDefault="008D7067" w:rsidP="008D7067">
            <w:pPr>
              <w:spacing w:before="60" w:after="60" w:line="240" w:lineRule="auto"/>
              <w:rPr>
                <w:rFonts w:ascii="Arial" w:eastAsia="Times New Roman" w:hAnsi="Arial" w:cs="Arial"/>
                <w:b/>
              </w:rPr>
            </w:pPr>
            <w:r w:rsidRPr="008D7067">
              <w:rPr>
                <w:rFonts w:ascii="Arial" w:eastAsia="Times New Roman" w:hAnsi="Arial"/>
                <w:b/>
              </w:rPr>
              <w:t xml:space="preserve">Signed (Applicant)  </w:t>
            </w:r>
          </w:p>
        </w:tc>
        <w:tc>
          <w:tcPr>
            <w:tcW w:w="2693" w:type="dxa"/>
          </w:tcPr>
          <w:p w14:paraId="2D5A007A" w14:textId="77777777" w:rsidR="008D7067" w:rsidRPr="008D7067" w:rsidRDefault="008D7067" w:rsidP="008D7067">
            <w:pPr>
              <w:spacing w:before="60" w:after="60" w:line="360" w:lineRule="auto"/>
              <w:rPr>
                <w:rFonts w:ascii="Arial" w:eastAsia="Times New Roman" w:hAnsi="Arial" w:cs="Arial"/>
                <w:b/>
              </w:rPr>
            </w:pPr>
          </w:p>
        </w:tc>
        <w:tc>
          <w:tcPr>
            <w:tcW w:w="992" w:type="dxa"/>
          </w:tcPr>
          <w:p w14:paraId="70D1193D" w14:textId="77777777" w:rsidR="008D7067" w:rsidRPr="008D7067" w:rsidRDefault="008D7067" w:rsidP="008D7067">
            <w:pPr>
              <w:spacing w:before="60" w:after="60" w:line="360" w:lineRule="auto"/>
              <w:rPr>
                <w:rFonts w:ascii="Arial" w:eastAsia="Times New Roman" w:hAnsi="Arial" w:cs="Arial"/>
                <w:b/>
              </w:rPr>
            </w:pPr>
            <w:r w:rsidRPr="008D7067">
              <w:rPr>
                <w:rFonts w:ascii="Arial" w:eastAsia="Times New Roman" w:hAnsi="Arial"/>
                <w:b/>
              </w:rPr>
              <w:t>Date</w:t>
            </w:r>
          </w:p>
        </w:tc>
        <w:tc>
          <w:tcPr>
            <w:tcW w:w="1559" w:type="dxa"/>
          </w:tcPr>
          <w:p w14:paraId="20C23FF5" w14:textId="77777777" w:rsidR="008D7067" w:rsidRPr="008D7067" w:rsidRDefault="008D7067" w:rsidP="008D7067">
            <w:pPr>
              <w:spacing w:before="200" w:after="60" w:line="360" w:lineRule="auto"/>
              <w:rPr>
                <w:rFonts w:ascii="Arial" w:eastAsia="Times New Roman" w:hAnsi="Arial"/>
                <w:b/>
                <w:sz w:val="20"/>
              </w:rPr>
            </w:pPr>
            <w:r w:rsidRPr="008D7067">
              <w:rPr>
                <w:rFonts w:ascii="Arial" w:eastAsia="Times New Roman" w:hAnsi="Arial"/>
                <w:b/>
                <w:sz w:val="20"/>
              </w:rPr>
              <w:t xml:space="preserve">     </w:t>
            </w:r>
            <w:r w:rsidRPr="008D7067">
              <w:rPr>
                <w:rFonts w:ascii="Arial" w:eastAsia="Times New Roman" w:hAnsi="Arial" w:cs="Arial"/>
                <w:sz w:val="20"/>
              </w:rPr>
              <w:t>/       /</w:t>
            </w:r>
          </w:p>
        </w:tc>
      </w:tr>
    </w:tbl>
    <w:p w14:paraId="78478624" w14:textId="77777777" w:rsidR="008C7368" w:rsidRDefault="008C7368" w:rsidP="008D7067">
      <w:pPr>
        <w:autoSpaceDE w:val="0"/>
        <w:autoSpaceDN w:val="0"/>
        <w:adjustRightInd w:val="0"/>
        <w:spacing w:before="120" w:after="120" w:line="240" w:lineRule="auto"/>
        <w:rPr>
          <w:rFonts w:ascii="Arial" w:eastAsia="Times New Roman" w:hAnsi="Arial" w:cs="Arial"/>
          <w:b/>
        </w:rPr>
      </w:pPr>
    </w:p>
    <w:p w14:paraId="6AF1FE26" w14:textId="77777777" w:rsidR="008D7067" w:rsidRDefault="008D7067" w:rsidP="008C7368">
      <w:pPr>
        <w:autoSpaceDE w:val="0"/>
        <w:autoSpaceDN w:val="0"/>
        <w:adjustRightInd w:val="0"/>
        <w:spacing w:before="120" w:after="120" w:line="240" w:lineRule="auto"/>
        <w:rPr>
          <w:b/>
          <w:sz w:val="28"/>
          <w:szCs w:val="28"/>
          <w:lang w:val="en-US"/>
        </w:rPr>
      </w:pPr>
      <w:r w:rsidRPr="008D7067">
        <w:rPr>
          <w:rFonts w:ascii="Arial" w:eastAsia="Times New Roman" w:hAnsi="Arial" w:cs="Arial"/>
          <w:b/>
        </w:rPr>
        <w:t>Please complete and send this document to:</w:t>
      </w:r>
      <w:r w:rsidR="007B3F24">
        <w:rPr>
          <w:rFonts w:ascii="Arial" w:eastAsia="Times New Roman" w:hAnsi="Arial" w:cs="Arial"/>
          <w:b/>
        </w:rPr>
        <w:t xml:space="preserve"> Lisa </w:t>
      </w:r>
      <w:proofErr w:type="gramStart"/>
      <w:r w:rsidR="007B3F24">
        <w:rPr>
          <w:rFonts w:ascii="Arial" w:eastAsia="Times New Roman" w:hAnsi="Arial" w:cs="Arial"/>
          <w:b/>
        </w:rPr>
        <w:t xml:space="preserve">Egglestone </w:t>
      </w:r>
      <w:r w:rsidR="00F46488">
        <w:rPr>
          <w:rFonts w:ascii="Arial" w:eastAsia="Times New Roman" w:hAnsi="Arial" w:cs="Arial"/>
          <w:b/>
        </w:rPr>
        <w:t>,</w:t>
      </w:r>
      <w:proofErr w:type="gramEnd"/>
      <w:r w:rsidR="00F46488">
        <w:rPr>
          <w:rFonts w:ascii="Arial" w:eastAsia="Times New Roman" w:hAnsi="Arial" w:cs="Arial"/>
          <w:b/>
        </w:rPr>
        <w:t xml:space="preserve"> Practice Manager, </w:t>
      </w:r>
      <w:r w:rsidR="007B3F24">
        <w:rPr>
          <w:rFonts w:ascii="Arial" w:eastAsia="Times New Roman" w:hAnsi="Arial" w:cs="Arial"/>
          <w:b/>
        </w:rPr>
        <w:t xml:space="preserve">Eccleshill Village Surgery, 14 Institute Road, Eccleshill, Bradford, BD2 2HX </w:t>
      </w:r>
    </w:p>
    <w:p w14:paraId="574C132F" w14:textId="77777777" w:rsidR="008D7067" w:rsidRPr="008D7067" w:rsidRDefault="008D7067" w:rsidP="008D7067">
      <w:pPr>
        <w:spacing w:after="0" w:line="240" w:lineRule="auto"/>
        <w:rPr>
          <w:b/>
          <w:sz w:val="28"/>
          <w:szCs w:val="28"/>
        </w:rPr>
      </w:pPr>
    </w:p>
    <w:p w14:paraId="1C88CC97" w14:textId="06490D1D" w:rsidR="008D7067" w:rsidRPr="008D7067" w:rsidRDefault="008D7067" w:rsidP="008D7067">
      <w:pPr>
        <w:spacing w:after="0" w:line="240" w:lineRule="auto"/>
        <w:rPr>
          <w:b/>
          <w:sz w:val="28"/>
          <w:szCs w:val="28"/>
        </w:rPr>
      </w:pPr>
    </w:p>
    <w:p w14:paraId="471D8084" w14:textId="77777777" w:rsidR="008D7067" w:rsidRPr="008D7067" w:rsidRDefault="008D7067" w:rsidP="008D7067">
      <w:pPr>
        <w:spacing w:after="0" w:line="240" w:lineRule="auto"/>
        <w:rPr>
          <w:b/>
          <w:sz w:val="28"/>
          <w:szCs w:val="28"/>
        </w:rPr>
      </w:pPr>
    </w:p>
    <w:p w14:paraId="51D8229E" w14:textId="1DEF7430" w:rsidR="008D7067" w:rsidRPr="008D7067" w:rsidRDefault="008D7067" w:rsidP="008D7067">
      <w:pPr>
        <w:spacing w:after="0" w:line="240" w:lineRule="auto"/>
        <w:rPr>
          <w:b/>
          <w:sz w:val="28"/>
          <w:szCs w:val="28"/>
        </w:rPr>
      </w:pPr>
    </w:p>
    <w:p w14:paraId="6BB4D8FE" w14:textId="77777777" w:rsidR="008D7067" w:rsidRDefault="008D7067" w:rsidP="00CB48E8">
      <w:pPr>
        <w:spacing w:after="0" w:line="240" w:lineRule="auto"/>
        <w:rPr>
          <w:b/>
          <w:sz w:val="28"/>
          <w:szCs w:val="28"/>
          <w:lang w:val="en-US"/>
        </w:rPr>
        <w:sectPr w:rsidR="008D7067" w:rsidSect="007F3086">
          <w:headerReference w:type="default" r:id="rId14"/>
          <w:footerReference w:type="default" r:id="rId15"/>
          <w:pgSz w:w="11906" w:h="16838"/>
          <w:pgMar w:top="1440" w:right="1077" w:bottom="799" w:left="992" w:header="567" w:footer="391" w:gutter="0"/>
          <w:cols w:space="708"/>
          <w:docGrid w:linePitch="360"/>
        </w:sectPr>
      </w:pPr>
    </w:p>
    <w:p w14:paraId="13F58110" w14:textId="77777777" w:rsidR="00CB48E8" w:rsidRPr="0033710E" w:rsidRDefault="00CB48E8" w:rsidP="0033710E">
      <w:pPr>
        <w:spacing w:after="0" w:line="240" w:lineRule="auto"/>
        <w:jc w:val="center"/>
        <w:rPr>
          <w:b/>
          <w:sz w:val="28"/>
          <w:szCs w:val="28"/>
        </w:rPr>
      </w:pPr>
      <w:r w:rsidRPr="0033710E">
        <w:rPr>
          <w:b/>
          <w:sz w:val="28"/>
          <w:szCs w:val="28"/>
          <w:lang w:val="en-US"/>
        </w:rPr>
        <w:lastRenderedPageBreak/>
        <w:t>Appendix C</w:t>
      </w:r>
      <w:r w:rsidR="0033710E" w:rsidRPr="0033710E">
        <w:rPr>
          <w:b/>
          <w:sz w:val="28"/>
          <w:szCs w:val="28"/>
          <w:lang w:val="en-US"/>
        </w:rPr>
        <w:t xml:space="preserve"> - </w:t>
      </w:r>
      <w:r w:rsidR="0033710E" w:rsidRPr="005F6161">
        <w:rPr>
          <w:rFonts w:cs="Arial"/>
          <w:b/>
          <w:sz w:val="32"/>
          <w:szCs w:val="32"/>
        </w:rPr>
        <w:t>Disproportionate Effort Exemption Guidance</w:t>
      </w:r>
    </w:p>
    <w:p w14:paraId="4C64EECC" w14:textId="77777777" w:rsidR="0033710E" w:rsidRPr="0033710E" w:rsidRDefault="0033710E" w:rsidP="00264415">
      <w:pPr>
        <w:spacing w:after="0" w:line="240" w:lineRule="auto"/>
        <w:rPr>
          <w:b/>
          <w:sz w:val="24"/>
          <w:szCs w:val="24"/>
        </w:rPr>
      </w:pPr>
    </w:p>
    <w:p w14:paraId="5729D37C" w14:textId="77777777" w:rsidR="0033710E" w:rsidRPr="0033710E" w:rsidRDefault="0033710E" w:rsidP="0033710E">
      <w:pPr>
        <w:spacing w:after="0" w:line="240" w:lineRule="auto"/>
        <w:contextualSpacing/>
        <w:rPr>
          <w:rFonts w:eastAsia="Times New Roman" w:cs="Arial"/>
          <w:sz w:val="24"/>
          <w:szCs w:val="24"/>
          <w:lang w:val="en-US"/>
        </w:rPr>
      </w:pPr>
      <w:r w:rsidRPr="0033710E">
        <w:rPr>
          <w:rFonts w:eastAsia="Times New Roman" w:cs="Arial"/>
          <w:sz w:val="24"/>
          <w:szCs w:val="24"/>
          <w:lang w:val="en-US"/>
        </w:rPr>
        <w:t>This guidance sheet is based on the revised Information Commissioner Subject Access Code of Practice that was issued in July 2017:</w:t>
      </w:r>
    </w:p>
    <w:p w14:paraId="7AA331E8" w14:textId="77777777" w:rsidR="0033710E" w:rsidRPr="0033710E" w:rsidRDefault="0033710E" w:rsidP="0033710E">
      <w:pPr>
        <w:spacing w:after="0" w:line="240" w:lineRule="auto"/>
        <w:ind w:left="720"/>
        <w:contextualSpacing/>
        <w:rPr>
          <w:rFonts w:eastAsia="Times New Roman" w:cs="Arial"/>
          <w:sz w:val="24"/>
          <w:szCs w:val="24"/>
          <w:lang w:val="en-US"/>
        </w:rPr>
      </w:pPr>
    </w:p>
    <w:p w14:paraId="61BE86C4" w14:textId="77777777" w:rsidR="0033710E" w:rsidRPr="0033710E" w:rsidRDefault="0033710E" w:rsidP="0033710E">
      <w:pPr>
        <w:spacing w:after="0" w:line="240" w:lineRule="auto"/>
        <w:contextualSpacing/>
        <w:rPr>
          <w:rFonts w:eastAsia="Times New Roman" w:cs="Arial"/>
          <w:sz w:val="24"/>
          <w:szCs w:val="24"/>
          <w:lang w:val="en-US"/>
        </w:rPr>
      </w:pPr>
      <w:hyperlink r:id="rId16" w:history="1">
        <w:r w:rsidRPr="0033710E">
          <w:rPr>
            <w:rFonts w:eastAsia="Times New Roman" w:cs="Arial"/>
            <w:color w:val="1F4E79"/>
            <w:sz w:val="24"/>
            <w:szCs w:val="24"/>
            <w:u w:val="single"/>
            <w:lang w:val="en-US"/>
          </w:rPr>
          <w:t>https://ico.org.uk/media/for-organisations/documents/2014223/subject-access-code-of-practice.pdf</w:t>
        </w:r>
      </w:hyperlink>
      <w:r w:rsidRPr="0033710E">
        <w:rPr>
          <w:rFonts w:eastAsia="Times New Roman" w:cs="Arial"/>
          <w:sz w:val="24"/>
          <w:szCs w:val="24"/>
          <w:lang w:val="en-US"/>
        </w:rPr>
        <w:t xml:space="preserve"> </w:t>
      </w:r>
    </w:p>
    <w:p w14:paraId="65450636" w14:textId="77777777" w:rsidR="0033710E" w:rsidRPr="0033710E" w:rsidRDefault="0033710E" w:rsidP="0033710E">
      <w:pPr>
        <w:spacing w:after="0" w:line="240" w:lineRule="auto"/>
        <w:ind w:left="408"/>
        <w:contextualSpacing/>
        <w:rPr>
          <w:rFonts w:eastAsia="Times New Roman" w:cs="Arial"/>
          <w:b/>
          <w:sz w:val="24"/>
          <w:szCs w:val="24"/>
          <w:lang w:val="en-US"/>
        </w:rPr>
      </w:pPr>
    </w:p>
    <w:p w14:paraId="240C2CDF" w14:textId="77777777" w:rsidR="0033710E" w:rsidRPr="0033710E" w:rsidRDefault="0033710E" w:rsidP="0033710E">
      <w:pPr>
        <w:numPr>
          <w:ilvl w:val="0"/>
          <w:numId w:val="27"/>
        </w:numPr>
        <w:spacing w:after="0" w:line="240" w:lineRule="auto"/>
        <w:contextualSpacing/>
        <w:rPr>
          <w:rFonts w:eastAsia="Times New Roman" w:cs="Arial"/>
          <w:b/>
          <w:sz w:val="24"/>
          <w:szCs w:val="24"/>
          <w:lang w:val="en-US"/>
        </w:rPr>
      </w:pPr>
      <w:r w:rsidRPr="0033710E">
        <w:rPr>
          <w:rFonts w:eastAsia="Times New Roman" w:cs="Arial"/>
          <w:b/>
          <w:sz w:val="24"/>
          <w:szCs w:val="24"/>
          <w:lang w:val="en-US"/>
        </w:rPr>
        <w:t>What is disproportionate effort?</w:t>
      </w:r>
    </w:p>
    <w:p w14:paraId="02222608" w14:textId="77777777" w:rsidR="0033710E" w:rsidRPr="0033710E" w:rsidRDefault="0033710E" w:rsidP="0033710E">
      <w:pPr>
        <w:spacing w:after="0" w:line="240" w:lineRule="auto"/>
        <w:ind w:left="720"/>
        <w:contextualSpacing/>
        <w:jc w:val="both"/>
        <w:rPr>
          <w:rFonts w:eastAsia="Times New Roman" w:cs="Arial"/>
          <w:sz w:val="24"/>
          <w:szCs w:val="24"/>
          <w:lang w:val="en-US"/>
        </w:rPr>
      </w:pPr>
    </w:p>
    <w:p w14:paraId="7319AB2A" w14:textId="77777777" w:rsidR="0033710E" w:rsidRPr="0033710E" w:rsidRDefault="0033710E" w:rsidP="0033710E">
      <w:pPr>
        <w:numPr>
          <w:ilvl w:val="0"/>
          <w:numId w:val="26"/>
        </w:numPr>
        <w:spacing w:after="0" w:line="240" w:lineRule="auto"/>
        <w:contextualSpacing/>
        <w:jc w:val="both"/>
        <w:rPr>
          <w:rFonts w:eastAsia="Times New Roman" w:cs="Arial"/>
          <w:sz w:val="24"/>
          <w:szCs w:val="24"/>
          <w:lang w:val="en-US"/>
        </w:rPr>
      </w:pPr>
      <w:r w:rsidRPr="0033710E">
        <w:rPr>
          <w:rFonts w:eastAsia="Times New Roman" w:cs="Arial"/>
          <w:sz w:val="24"/>
          <w:szCs w:val="24"/>
          <w:lang w:val="en-US"/>
        </w:rPr>
        <w:t xml:space="preserve">The ‘disproportionate effort’ exception is in section 8(2) of the DPA. The Court of Appeal has provided clarification as to its application in its 2017 judgments in the cases of Dawson–Damer </w:t>
      </w:r>
      <w:r w:rsidRPr="0033710E">
        <w:rPr>
          <w:rFonts w:eastAsia="Times New Roman" w:cs="Arial"/>
          <w:sz w:val="24"/>
          <w:szCs w:val="24"/>
          <w:vertAlign w:val="superscript"/>
          <w:lang w:val="en-US"/>
        </w:rPr>
        <w:t>1</w:t>
      </w:r>
      <w:r w:rsidRPr="0033710E">
        <w:rPr>
          <w:rFonts w:eastAsia="Times New Roman" w:cs="Arial"/>
          <w:sz w:val="24"/>
          <w:szCs w:val="24"/>
          <w:lang w:val="en-US"/>
        </w:rPr>
        <w:t xml:space="preserve"> and Ittihadieh/Deer and Oxford University </w:t>
      </w:r>
      <w:r w:rsidRPr="0033710E">
        <w:rPr>
          <w:rFonts w:eastAsia="Times New Roman" w:cs="Arial"/>
          <w:sz w:val="24"/>
          <w:szCs w:val="24"/>
          <w:vertAlign w:val="superscript"/>
          <w:lang w:val="en-US"/>
        </w:rPr>
        <w:t xml:space="preserve">2 </w:t>
      </w:r>
      <w:r w:rsidRPr="0033710E">
        <w:rPr>
          <w:rFonts w:eastAsia="Times New Roman" w:cs="Arial"/>
          <w:sz w:val="24"/>
          <w:szCs w:val="24"/>
          <w:lang w:val="en-US"/>
        </w:rPr>
        <w:t xml:space="preserve"> </w:t>
      </w:r>
    </w:p>
    <w:p w14:paraId="3AC8552F" w14:textId="77777777" w:rsidR="0033710E" w:rsidRPr="0033710E" w:rsidRDefault="0033710E" w:rsidP="0033710E">
      <w:pPr>
        <w:spacing w:after="0" w:line="240" w:lineRule="auto"/>
        <w:jc w:val="both"/>
        <w:rPr>
          <w:rFonts w:eastAsia="Times New Roman" w:cs="Arial"/>
          <w:sz w:val="24"/>
          <w:szCs w:val="24"/>
          <w:lang w:val="en-US"/>
        </w:rPr>
      </w:pPr>
      <w:r w:rsidRPr="0033710E">
        <w:rPr>
          <w:rFonts w:eastAsia="Times New Roman" w:cs="Arial"/>
          <w:sz w:val="24"/>
          <w:szCs w:val="24"/>
          <w:lang w:val="en-US"/>
        </w:rPr>
        <w:t xml:space="preserve"> </w:t>
      </w:r>
    </w:p>
    <w:p w14:paraId="3278BE46" w14:textId="77777777" w:rsidR="0033710E" w:rsidRPr="0033710E" w:rsidRDefault="0033710E" w:rsidP="0033710E">
      <w:pPr>
        <w:numPr>
          <w:ilvl w:val="0"/>
          <w:numId w:val="26"/>
        </w:numPr>
        <w:spacing w:after="0" w:line="240" w:lineRule="auto"/>
        <w:contextualSpacing/>
        <w:jc w:val="both"/>
        <w:rPr>
          <w:rFonts w:eastAsia="Times New Roman" w:cs="Arial"/>
          <w:sz w:val="24"/>
          <w:szCs w:val="24"/>
          <w:lang w:val="en-US"/>
        </w:rPr>
      </w:pPr>
      <w:r w:rsidRPr="0033710E">
        <w:rPr>
          <w:rFonts w:eastAsia="Times New Roman" w:cs="Arial"/>
          <w:sz w:val="24"/>
          <w:szCs w:val="24"/>
          <w:lang w:val="en-US"/>
        </w:rPr>
        <w:t xml:space="preserve">The DPA does not define ‘disproportionate effort’, but the court has explained that there is scope for assessing whether, in the circumstances of a particular case, complying with a request by supplying a copy of the requested information in permanent form would result in so much work or expense as to outweigh the requester’s right of access to their personal data  </w:t>
      </w:r>
    </w:p>
    <w:p w14:paraId="5D2840DF" w14:textId="77777777" w:rsidR="0033710E" w:rsidRPr="0033710E" w:rsidRDefault="0033710E" w:rsidP="0033710E">
      <w:pPr>
        <w:spacing w:after="0" w:line="240" w:lineRule="auto"/>
        <w:jc w:val="both"/>
        <w:rPr>
          <w:rFonts w:eastAsia="Times New Roman" w:cs="Arial"/>
          <w:sz w:val="24"/>
          <w:szCs w:val="24"/>
          <w:lang w:val="en-US"/>
        </w:rPr>
      </w:pPr>
      <w:r w:rsidRPr="0033710E">
        <w:rPr>
          <w:rFonts w:eastAsia="Times New Roman" w:cs="Arial"/>
          <w:sz w:val="24"/>
          <w:szCs w:val="24"/>
          <w:lang w:val="en-US"/>
        </w:rPr>
        <w:t xml:space="preserve"> </w:t>
      </w:r>
    </w:p>
    <w:p w14:paraId="6C4D82C0" w14:textId="77777777" w:rsidR="0033710E" w:rsidRPr="0033710E" w:rsidRDefault="0033710E" w:rsidP="0033710E">
      <w:pPr>
        <w:numPr>
          <w:ilvl w:val="0"/>
          <w:numId w:val="26"/>
        </w:numPr>
        <w:spacing w:after="0" w:line="240" w:lineRule="auto"/>
        <w:contextualSpacing/>
        <w:jc w:val="both"/>
        <w:rPr>
          <w:rFonts w:eastAsia="Times New Roman" w:cs="Arial"/>
          <w:sz w:val="24"/>
          <w:szCs w:val="24"/>
          <w:lang w:val="en-US"/>
        </w:rPr>
      </w:pPr>
      <w:r w:rsidRPr="0033710E">
        <w:rPr>
          <w:rFonts w:eastAsia="Times New Roman" w:cs="Arial"/>
          <w:sz w:val="24"/>
          <w:szCs w:val="24"/>
          <w:lang w:val="en-US"/>
        </w:rPr>
        <w:t xml:space="preserve">The court also made it clear that in assessing whether complying with a SAR would involve disproportionate effort under section 8(2)(a) you may </w:t>
      </w:r>
      <w:proofErr w:type="gramStart"/>
      <w:r w:rsidRPr="0033710E">
        <w:rPr>
          <w:rFonts w:eastAsia="Times New Roman" w:cs="Arial"/>
          <w:sz w:val="24"/>
          <w:szCs w:val="24"/>
          <w:lang w:val="en-US"/>
        </w:rPr>
        <w:t>take into account</w:t>
      </w:r>
      <w:proofErr w:type="gramEnd"/>
      <w:r w:rsidRPr="0033710E">
        <w:rPr>
          <w:rFonts w:eastAsia="Times New Roman" w:cs="Arial"/>
          <w:sz w:val="24"/>
          <w:szCs w:val="24"/>
          <w:lang w:val="en-US"/>
        </w:rPr>
        <w:t xml:space="preserve"> difficulties which occur throughout the process of complying with the request, including any difficulties you encounter in finding the requested information</w:t>
      </w:r>
    </w:p>
    <w:p w14:paraId="749DF47C" w14:textId="77777777" w:rsidR="0033710E" w:rsidRPr="0033710E" w:rsidRDefault="0033710E" w:rsidP="0033710E">
      <w:pPr>
        <w:spacing w:after="0" w:line="240" w:lineRule="auto"/>
        <w:ind w:left="720"/>
        <w:contextualSpacing/>
        <w:jc w:val="both"/>
        <w:rPr>
          <w:rFonts w:eastAsia="Times New Roman" w:cs="Arial"/>
          <w:sz w:val="24"/>
          <w:szCs w:val="24"/>
          <w:lang w:val="en-US"/>
        </w:rPr>
      </w:pPr>
    </w:p>
    <w:p w14:paraId="6AB9393F" w14:textId="77777777" w:rsidR="0033710E" w:rsidRPr="0033710E" w:rsidRDefault="0033710E" w:rsidP="0033710E">
      <w:pPr>
        <w:numPr>
          <w:ilvl w:val="0"/>
          <w:numId w:val="26"/>
        </w:numPr>
        <w:spacing w:after="0" w:line="240" w:lineRule="auto"/>
        <w:contextualSpacing/>
        <w:jc w:val="both"/>
        <w:rPr>
          <w:rFonts w:eastAsia="Times New Roman" w:cs="Arial"/>
          <w:sz w:val="24"/>
          <w:szCs w:val="24"/>
          <w:lang w:val="en-US"/>
        </w:rPr>
      </w:pPr>
      <w:r w:rsidRPr="0033710E">
        <w:rPr>
          <w:rFonts w:eastAsia="Times New Roman" w:cs="Arial"/>
          <w:sz w:val="24"/>
          <w:szCs w:val="24"/>
          <w:lang w:val="en-US"/>
        </w:rPr>
        <w:t xml:space="preserve">This approach accords with the concept of proportionality in EU law, on which the DPA is based. When responding to SARs, the Information Commissioner expects you to evaluate the </w:t>
      </w:r>
      <w:proofErr w:type="gramStart"/>
      <w:r w:rsidRPr="0033710E">
        <w:rPr>
          <w:rFonts w:eastAsia="Times New Roman" w:cs="Arial"/>
          <w:sz w:val="24"/>
          <w:szCs w:val="24"/>
          <w:lang w:val="en-US"/>
        </w:rPr>
        <w:t>particular circumstances</w:t>
      </w:r>
      <w:proofErr w:type="gramEnd"/>
      <w:r w:rsidRPr="0033710E">
        <w:rPr>
          <w:rFonts w:eastAsia="Times New Roman" w:cs="Arial"/>
          <w:sz w:val="24"/>
          <w:szCs w:val="24"/>
          <w:lang w:val="en-US"/>
        </w:rPr>
        <w:t xml:space="preserve"> of each request, balancing any difficulties involved in complying with the request against the benefits the information might bring to the data subject, whilst bearing in mind the fundamental nature of the right of subject access</w:t>
      </w:r>
    </w:p>
    <w:p w14:paraId="5ED61DFF" w14:textId="77777777" w:rsidR="0033710E" w:rsidRPr="0033710E" w:rsidRDefault="0033710E" w:rsidP="0033710E">
      <w:pPr>
        <w:spacing w:after="0" w:line="240" w:lineRule="auto"/>
        <w:ind w:left="720"/>
        <w:contextualSpacing/>
        <w:rPr>
          <w:rFonts w:eastAsia="Times New Roman" w:cs="Arial"/>
          <w:sz w:val="24"/>
          <w:szCs w:val="24"/>
          <w:lang w:val="en-US"/>
        </w:rPr>
      </w:pPr>
    </w:p>
    <w:p w14:paraId="57499FFE" w14:textId="77777777" w:rsidR="0033710E" w:rsidRPr="0033710E" w:rsidRDefault="0033710E" w:rsidP="0033710E">
      <w:pPr>
        <w:spacing w:after="0" w:line="240" w:lineRule="auto"/>
        <w:ind w:left="720"/>
        <w:contextualSpacing/>
        <w:rPr>
          <w:rFonts w:eastAsia="Times New Roman" w:cs="Arial"/>
          <w:sz w:val="24"/>
          <w:szCs w:val="24"/>
          <w:lang w:val="en-US"/>
        </w:rPr>
      </w:pPr>
    </w:p>
    <w:p w14:paraId="3E8BC3BE" w14:textId="77777777" w:rsidR="0033710E" w:rsidRPr="0033710E" w:rsidRDefault="0033710E" w:rsidP="0033710E">
      <w:pPr>
        <w:spacing w:after="0" w:line="240" w:lineRule="auto"/>
        <w:ind w:left="720"/>
        <w:contextualSpacing/>
        <w:rPr>
          <w:rFonts w:eastAsia="Times New Roman" w:cs="Arial"/>
          <w:sz w:val="24"/>
          <w:szCs w:val="24"/>
          <w:lang w:val="en-US"/>
        </w:rPr>
      </w:pPr>
    </w:p>
    <w:p w14:paraId="12E11C27" w14:textId="77777777" w:rsidR="0033710E" w:rsidRPr="0033710E" w:rsidRDefault="0033710E" w:rsidP="0033710E">
      <w:pPr>
        <w:numPr>
          <w:ilvl w:val="0"/>
          <w:numId w:val="27"/>
        </w:numPr>
        <w:spacing w:after="0" w:line="240" w:lineRule="auto"/>
        <w:contextualSpacing/>
        <w:jc w:val="both"/>
        <w:rPr>
          <w:rFonts w:eastAsia="Times New Roman" w:cs="Arial"/>
          <w:b/>
          <w:sz w:val="24"/>
          <w:szCs w:val="24"/>
          <w:lang w:val="en-US"/>
        </w:rPr>
      </w:pPr>
      <w:r w:rsidRPr="0033710E">
        <w:rPr>
          <w:rFonts w:eastAsia="Times New Roman" w:cs="Arial"/>
          <w:b/>
          <w:sz w:val="24"/>
          <w:szCs w:val="24"/>
          <w:lang w:val="en-US"/>
        </w:rPr>
        <w:t>How is this applied in practice?</w:t>
      </w:r>
    </w:p>
    <w:p w14:paraId="6101CC9F" w14:textId="77777777" w:rsidR="0033710E" w:rsidRPr="0033710E" w:rsidRDefault="0033710E" w:rsidP="0033710E">
      <w:pPr>
        <w:spacing w:after="0" w:line="240" w:lineRule="auto"/>
        <w:jc w:val="both"/>
        <w:rPr>
          <w:rFonts w:eastAsia="Times New Roman" w:cs="Arial"/>
          <w:sz w:val="24"/>
          <w:szCs w:val="24"/>
          <w:lang w:val="en-US"/>
        </w:rPr>
      </w:pPr>
      <w:r w:rsidRPr="0033710E">
        <w:rPr>
          <w:rFonts w:eastAsia="Times New Roman" w:cs="Arial"/>
          <w:sz w:val="24"/>
          <w:szCs w:val="24"/>
          <w:lang w:val="en-US"/>
        </w:rPr>
        <w:t xml:space="preserve"> </w:t>
      </w:r>
    </w:p>
    <w:p w14:paraId="1D13E268" w14:textId="77777777" w:rsidR="0033710E" w:rsidRPr="0033710E" w:rsidRDefault="0033710E" w:rsidP="0033710E">
      <w:pPr>
        <w:numPr>
          <w:ilvl w:val="0"/>
          <w:numId w:val="26"/>
        </w:numPr>
        <w:spacing w:after="0" w:line="240" w:lineRule="auto"/>
        <w:contextualSpacing/>
        <w:jc w:val="both"/>
        <w:rPr>
          <w:rFonts w:eastAsia="Times New Roman" w:cs="Arial"/>
          <w:sz w:val="24"/>
          <w:szCs w:val="24"/>
          <w:lang w:val="en-US"/>
        </w:rPr>
      </w:pPr>
      <w:proofErr w:type="gramStart"/>
      <w:r w:rsidRPr="0033710E">
        <w:rPr>
          <w:rFonts w:eastAsia="Times New Roman" w:cs="Arial"/>
          <w:sz w:val="24"/>
          <w:szCs w:val="24"/>
          <w:lang w:val="en-US"/>
        </w:rPr>
        <w:t>In order to</w:t>
      </w:r>
      <w:proofErr w:type="gramEnd"/>
      <w:r w:rsidRPr="0033710E">
        <w:rPr>
          <w:rFonts w:eastAsia="Times New Roman" w:cs="Arial"/>
          <w:sz w:val="24"/>
          <w:szCs w:val="24"/>
          <w:lang w:val="en-US"/>
        </w:rPr>
        <w:t xml:space="preserve"> apply the exception, the burden of proof is on you as data controller to show that you have taken all reasonable steps to comply with the SAR, and that it would be disproportionate in all the circumstances of the case for you to take further steps  </w:t>
      </w:r>
    </w:p>
    <w:p w14:paraId="1EE15FD0" w14:textId="77777777" w:rsidR="0033710E" w:rsidRPr="0033710E" w:rsidRDefault="0033710E" w:rsidP="0033710E">
      <w:pPr>
        <w:spacing w:after="0" w:line="240" w:lineRule="auto"/>
        <w:jc w:val="both"/>
        <w:rPr>
          <w:rFonts w:eastAsia="Times New Roman" w:cs="Arial"/>
          <w:sz w:val="24"/>
          <w:szCs w:val="24"/>
          <w:lang w:val="en-US"/>
        </w:rPr>
      </w:pPr>
      <w:r w:rsidRPr="0033710E">
        <w:rPr>
          <w:rFonts w:eastAsia="Times New Roman" w:cs="Arial"/>
          <w:sz w:val="24"/>
          <w:szCs w:val="24"/>
          <w:lang w:val="en-US"/>
        </w:rPr>
        <w:t xml:space="preserve"> </w:t>
      </w:r>
    </w:p>
    <w:p w14:paraId="47257299" w14:textId="77777777" w:rsidR="0033710E" w:rsidRPr="0033710E" w:rsidRDefault="0033710E" w:rsidP="0033710E">
      <w:pPr>
        <w:numPr>
          <w:ilvl w:val="0"/>
          <w:numId w:val="26"/>
        </w:numPr>
        <w:spacing w:after="0" w:line="240" w:lineRule="auto"/>
        <w:contextualSpacing/>
        <w:jc w:val="both"/>
        <w:rPr>
          <w:rFonts w:eastAsia="Times New Roman" w:cs="Arial"/>
          <w:sz w:val="24"/>
          <w:szCs w:val="24"/>
          <w:lang w:val="en-US"/>
        </w:rPr>
      </w:pPr>
      <w:r w:rsidRPr="0033710E">
        <w:rPr>
          <w:rFonts w:eastAsia="Times New Roman" w:cs="Arial"/>
          <w:sz w:val="24"/>
          <w:szCs w:val="24"/>
          <w:lang w:val="en-US"/>
        </w:rPr>
        <w:t>The Information Commissioner considers it good practice for you to engage with the applicant, having an open conversation about the information they require. This might help you to reduce the costs and effort that you would otherwise incur in searching for the information</w:t>
      </w:r>
    </w:p>
    <w:p w14:paraId="02AA2EBA" w14:textId="77777777" w:rsidR="0033710E" w:rsidRPr="0033710E" w:rsidRDefault="0033710E" w:rsidP="0033710E">
      <w:pPr>
        <w:spacing w:after="0" w:line="240" w:lineRule="auto"/>
        <w:jc w:val="both"/>
        <w:rPr>
          <w:rFonts w:eastAsia="Times New Roman" w:cs="Arial"/>
          <w:sz w:val="24"/>
          <w:szCs w:val="24"/>
          <w:lang w:val="en-US"/>
        </w:rPr>
      </w:pPr>
    </w:p>
    <w:p w14:paraId="55CF5290" w14:textId="77777777" w:rsidR="007B3F24" w:rsidRDefault="0033710E" w:rsidP="0033710E">
      <w:pPr>
        <w:numPr>
          <w:ilvl w:val="0"/>
          <w:numId w:val="26"/>
        </w:numPr>
        <w:spacing w:after="0" w:line="240" w:lineRule="auto"/>
        <w:contextualSpacing/>
        <w:jc w:val="both"/>
        <w:rPr>
          <w:rFonts w:eastAsia="Times New Roman" w:cs="Arial"/>
          <w:sz w:val="24"/>
          <w:szCs w:val="24"/>
          <w:lang w:val="en-US"/>
        </w:rPr>
      </w:pPr>
      <w:r w:rsidRPr="0033710E">
        <w:rPr>
          <w:rFonts w:eastAsia="Times New Roman" w:cs="Arial"/>
          <w:sz w:val="24"/>
          <w:szCs w:val="24"/>
          <w:lang w:val="en-US"/>
        </w:rPr>
        <w:t xml:space="preserve">If the Information Commissioner receives a complaint about your handling of a subject access request, they may </w:t>
      </w:r>
      <w:proofErr w:type="gramStart"/>
      <w:r w:rsidRPr="0033710E">
        <w:rPr>
          <w:rFonts w:eastAsia="Times New Roman" w:cs="Arial"/>
          <w:sz w:val="24"/>
          <w:szCs w:val="24"/>
          <w:lang w:val="en-US"/>
        </w:rPr>
        <w:t>take into account</w:t>
      </w:r>
      <w:proofErr w:type="gramEnd"/>
      <w:r w:rsidRPr="0033710E">
        <w:rPr>
          <w:rFonts w:eastAsia="Times New Roman" w:cs="Arial"/>
          <w:sz w:val="24"/>
          <w:szCs w:val="24"/>
          <w:lang w:val="en-US"/>
        </w:rPr>
        <w:t xml:space="preserve"> your readiness to engage with the applicant and </w:t>
      </w:r>
    </w:p>
    <w:p w14:paraId="0D9F329D" w14:textId="77777777" w:rsidR="007B3F24" w:rsidRDefault="007B3F24" w:rsidP="007B3F24">
      <w:pPr>
        <w:pStyle w:val="ListParagraph"/>
        <w:rPr>
          <w:rFonts w:eastAsia="Times New Roman" w:cs="Arial"/>
          <w:sz w:val="24"/>
          <w:szCs w:val="24"/>
          <w:lang w:val="en-US"/>
        </w:rPr>
      </w:pPr>
    </w:p>
    <w:p w14:paraId="2F65626A" w14:textId="77777777" w:rsidR="007B3F24" w:rsidRDefault="007B3F24" w:rsidP="007B3F24">
      <w:pPr>
        <w:spacing w:after="0" w:line="240" w:lineRule="auto"/>
        <w:ind w:left="720"/>
        <w:contextualSpacing/>
        <w:jc w:val="both"/>
        <w:rPr>
          <w:rFonts w:eastAsia="Times New Roman" w:cs="Arial"/>
          <w:sz w:val="24"/>
          <w:szCs w:val="24"/>
          <w:lang w:val="en-US"/>
        </w:rPr>
      </w:pPr>
    </w:p>
    <w:p w14:paraId="5F7D4AE2" w14:textId="77777777" w:rsidR="007B3F24" w:rsidRDefault="007B3F24" w:rsidP="007B3F24">
      <w:pPr>
        <w:pStyle w:val="ListParagraph"/>
        <w:rPr>
          <w:rFonts w:eastAsia="Times New Roman" w:cs="Arial"/>
          <w:sz w:val="24"/>
          <w:szCs w:val="24"/>
          <w:lang w:val="en-US"/>
        </w:rPr>
      </w:pPr>
    </w:p>
    <w:p w14:paraId="64AE99CA" w14:textId="77777777" w:rsidR="0033710E" w:rsidRPr="0033710E" w:rsidRDefault="0033710E" w:rsidP="007B3F24">
      <w:pPr>
        <w:spacing w:after="0" w:line="240" w:lineRule="auto"/>
        <w:ind w:left="720"/>
        <w:contextualSpacing/>
        <w:jc w:val="both"/>
        <w:rPr>
          <w:rFonts w:eastAsia="Times New Roman" w:cs="Arial"/>
          <w:sz w:val="24"/>
          <w:szCs w:val="24"/>
          <w:lang w:val="en-US"/>
        </w:rPr>
      </w:pPr>
      <w:r w:rsidRPr="0033710E">
        <w:rPr>
          <w:rFonts w:eastAsia="Times New Roman" w:cs="Arial"/>
          <w:sz w:val="24"/>
          <w:szCs w:val="24"/>
          <w:lang w:val="en-US"/>
        </w:rPr>
        <w:t xml:space="preserve">balance this against the benefit and importance of the information to them, as well as </w:t>
      </w:r>
      <w:proofErr w:type="gramStart"/>
      <w:r w:rsidRPr="0033710E">
        <w:rPr>
          <w:rFonts w:eastAsia="Times New Roman" w:cs="Arial"/>
          <w:sz w:val="24"/>
          <w:szCs w:val="24"/>
          <w:lang w:val="en-US"/>
        </w:rPr>
        <w:t>taking into account</w:t>
      </w:r>
      <w:proofErr w:type="gramEnd"/>
      <w:r w:rsidRPr="0033710E">
        <w:rPr>
          <w:rFonts w:eastAsia="Times New Roman" w:cs="Arial"/>
          <w:sz w:val="24"/>
          <w:szCs w:val="24"/>
          <w:lang w:val="en-US"/>
        </w:rPr>
        <w:t xml:space="preserve"> their level of co-operation with you in the course of the handling of a request  </w:t>
      </w:r>
    </w:p>
    <w:p w14:paraId="194EC47C" w14:textId="77777777" w:rsidR="0033710E" w:rsidRPr="0033710E" w:rsidRDefault="0033710E" w:rsidP="0033710E">
      <w:pPr>
        <w:spacing w:after="0" w:line="240" w:lineRule="auto"/>
        <w:jc w:val="both"/>
        <w:rPr>
          <w:rFonts w:eastAsia="Times New Roman" w:cs="Arial"/>
          <w:sz w:val="24"/>
          <w:szCs w:val="24"/>
          <w:lang w:val="en-US"/>
        </w:rPr>
      </w:pPr>
      <w:r w:rsidRPr="0033710E">
        <w:rPr>
          <w:rFonts w:eastAsia="Times New Roman" w:cs="Arial"/>
          <w:sz w:val="24"/>
          <w:szCs w:val="24"/>
          <w:lang w:val="en-US"/>
        </w:rPr>
        <w:t xml:space="preserve">  </w:t>
      </w:r>
    </w:p>
    <w:p w14:paraId="7DD48450" w14:textId="77777777" w:rsidR="0033710E" w:rsidRPr="0033710E" w:rsidRDefault="0033710E" w:rsidP="0033710E">
      <w:pPr>
        <w:numPr>
          <w:ilvl w:val="0"/>
          <w:numId w:val="26"/>
        </w:numPr>
        <w:spacing w:after="0" w:line="240" w:lineRule="auto"/>
        <w:contextualSpacing/>
        <w:jc w:val="both"/>
        <w:rPr>
          <w:rFonts w:eastAsia="Times New Roman" w:cs="Arial"/>
          <w:sz w:val="24"/>
          <w:szCs w:val="24"/>
          <w:lang w:val="en-US"/>
        </w:rPr>
      </w:pPr>
      <w:r w:rsidRPr="0033710E">
        <w:rPr>
          <w:rFonts w:eastAsia="Times New Roman" w:cs="Arial"/>
          <w:sz w:val="24"/>
          <w:szCs w:val="24"/>
          <w:lang w:val="en-US"/>
        </w:rPr>
        <w:t xml:space="preserve">Even if you can show that supplying a copy of information in permanent form would involve disproportionate effort, you must still try to comply with the request in some other way, if the applicant agrees. This could form a useful part of your discussions with the applicant, </w:t>
      </w:r>
      <w:proofErr w:type="gramStart"/>
      <w:r w:rsidRPr="0033710E">
        <w:rPr>
          <w:rFonts w:eastAsia="Times New Roman" w:cs="Arial"/>
          <w:sz w:val="24"/>
          <w:szCs w:val="24"/>
          <w:lang w:val="en-US"/>
        </w:rPr>
        <w:t>in order to</w:t>
      </w:r>
      <w:proofErr w:type="gramEnd"/>
      <w:r w:rsidRPr="0033710E">
        <w:rPr>
          <w:rFonts w:eastAsia="Times New Roman" w:cs="Arial"/>
          <w:sz w:val="24"/>
          <w:szCs w:val="24"/>
          <w:lang w:val="en-US"/>
        </w:rPr>
        <w:t xml:space="preserve"> identify an alternative way of satisfying their request</w:t>
      </w:r>
    </w:p>
    <w:p w14:paraId="5CE4E4E6" w14:textId="77777777" w:rsidR="0033710E" w:rsidRPr="0033710E" w:rsidRDefault="0033710E" w:rsidP="0033710E">
      <w:pPr>
        <w:spacing w:after="0" w:line="240" w:lineRule="auto"/>
        <w:ind w:left="720"/>
        <w:contextualSpacing/>
        <w:jc w:val="both"/>
        <w:rPr>
          <w:rFonts w:eastAsia="Times New Roman" w:cs="Arial"/>
          <w:sz w:val="24"/>
          <w:szCs w:val="24"/>
          <w:lang w:val="en-US"/>
        </w:rPr>
      </w:pPr>
    </w:p>
    <w:p w14:paraId="542E44DD" w14:textId="77777777" w:rsidR="0033710E" w:rsidRPr="0033710E" w:rsidRDefault="0033710E" w:rsidP="0033710E">
      <w:pPr>
        <w:numPr>
          <w:ilvl w:val="0"/>
          <w:numId w:val="26"/>
        </w:numPr>
        <w:spacing w:after="0" w:line="240" w:lineRule="auto"/>
        <w:contextualSpacing/>
        <w:jc w:val="both"/>
        <w:rPr>
          <w:rFonts w:eastAsia="Times New Roman" w:cs="Arial"/>
          <w:sz w:val="24"/>
          <w:szCs w:val="24"/>
          <w:lang w:val="en-US"/>
        </w:rPr>
      </w:pPr>
      <w:r w:rsidRPr="0033710E">
        <w:rPr>
          <w:rFonts w:eastAsia="Times New Roman" w:cs="Arial"/>
          <w:sz w:val="24"/>
          <w:szCs w:val="24"/>
          <w:lang w:val="en-US"/>
        </w:rPr>
        <w:t xml:space="preserve">In addition, even if you do not have to supply a copy of the information in permanent form, the requester still has the right: </w:t>
      </w:r>
    </w:p>
    <w:p w14:paraId="0E14AF0D" w14:textId="77777777" w:rsidR="0033710E" w:rsidRPr="0033710E" w:rsidRDefault="0033710E" w:rsidP="0033710E">
      <w:pPr>
        <w:spacing w:after="0" w:line="240" w:lineRule="auto"/>
        <w:ind w:left="720"/>
        <w:contextualSpacing/>
        <w:jc w:val="both"/>
        <w:rPr>
          <w:rFonts w:eastAsia="Times New Roman" w:cs="Arial"/>
          <w:sz w:val="24"/>
          <w:szCs w:val="24"/>
          <w:lang w:val="en-US"/>
        </w:rPr>
      </w:pPr>
    </w:p>
    <w:p w14:paraId="4A8C3441" w14:textId="77777777" w:rsidR="0033710E" w:rsidRPr="0033710E" w:rsidRDefault="0033710E" w:rsidP="0033710E">
      <w:pPr>
        <w:numPr>
          <w:ilvl w:val="0"/>
          <w:numId w:val="26"/>
        </w:numPr>
        <w:tabs>
          <w:tab w:val="left" w:pos="1134"/>
        </w:tabs>
        <w:spacing w:after="0" w:line="240" w:lineRule="auto"/>
        <w:ind w:left="709" w:firstLine="425"/>
        <w:contextualSpacing/>
        <w:jc w:val="both"/>
        <w:rPr>
          <w:rFonts w:eastAsia="Times New Roman" w:cs="Arial"/>
          <w:sz w:val="24"/>
          <w:szCs w:val="24"/>
          <w:lang w:val="en-US"/>
        </w:rPr>
      </w:pPr>
      <w:r w:rsidRPr="0033710E">
        <w:rPr>
          <w:rFonts w:eastAsia="Times New Roman" w:cs="Arial"/>
          <w:sz w:val="24"/>
          <w:szCs w:val="24"/>
          <w:lang w:val="en-US"/>
        </w:rPr>
        <w:t xml:space="preserve">to be informed whether you are processing their personal data; and </w:t>
      </w:r>
    </w:p>
    <w:p w14:paraId="7FBD73BB" w14:textId="77777777" w:rsidR="0033710E" w:rsidRPr="0033710E" w:rsidRDefault="0033710E" w:rsidP="0033710E">
      <w:pPr>
        <w:spacing w:after="0" w:line="240" w:lineRule="auto"/>
        <w:ind w:left="720"/>
        <w:contextualSpacing/>
        <w:jc w:val="both"/>
        <w:rPr>
          <w:rFonts w:eastAsia="Times New Roman" w:cs="Arial"/>
          <w:sz w:val="24"/>
          <w:szCs w:val="24"/>
          <w:lang w:val="en-US"/>
        </w:rPr>
      </w:pPr>
    </w:p>
    <w:p w14:paraId="220DD023" w14:textId="77777777" w:rsidR="0033710E" w:rsidRPr="0033710E" w:rsidRDefault="0033710E" w:rsidP="0033710E">
      <w:pPr>
        <w:numPr>
          <w:ilvl w:val="0"/>
          <w:numId w:val="26"/>
        </w:numPr>
        <w:spacing w:after="0" w:line="240" w:lineRule="auto"/>
        <w:ind w:firstLine="414"/>
        <w:contextualSpacing/>
        <w:jc w:val="both"/>
        <w:rPr>
          <w:rFonts w:eastAsia="Times New Roman" w:cs="Arial"/>
          <w:sz w:val="24"/>
          <w:szCs w:val="24"/>
          <w:lang w:val="en-US"/>
        </w:rPr>
      </w:pPr>
      <w:r w:rsidRPr="0033710E">
        <w:rPr>
          <w:rFonts w:eastAsia="Times New Roman" w:cs="Arial"/>
          <w:sz w:val="24"/>
          <w:szCs w:val="24"/>
          <w:lang w:val="en-US"/>
        </w:rPr>
        <w:t xml:space="preserve">if so, to be given a description of: </w:t>
      </w:r>
    </w:p>
    <w:p w14:paraId="06F6844B" w14:textId="77777777" w:rsidR="0033710E" w:rsidRPr="0033710E" w:rsidRDefault="0033710E" w:rsidP="0033710E">
      <w:pPr>
        <w:spacing w:after="0" w:line="240" w:lineRule="auto"/>
        <w:ind w:left="720"/>
        <w:contextualSpacing/>
        <w:jc w:val="both"/>
        <w:rPr>
          <w:rFonts w:eastAsia="Times New Roman" w:cs="Arial"/>
          <w:sz w:val="24"/>
          <w:szCs w:val="24"/>
          <w:lang w:val="en-US"/>
        </w:rPr>
      </w:pPr>
      <w:r w:rsidRPr="0033710E">
        <w:rPr>
          <w:rFonts w:eastAsia="Times New Roman" w:cs="Arial"/>
          <w:sz w:val="24"/>
          <w:szCs w:val="24"/>
          <w:lang w:val="en-US"/>
        </w:rPr>
        <w:t xml:space="preserve"> </w:t>
      </w:r>
    </w:p>
    <w:p w14:paraId="3A3DDFDA" w14:textId="77777777" w:rsidR="0033710E" w:rsidRPr="0033710E" w:rsidRDefault="0033710E" w:rsidP="0033710E">
      <w:pPr>
        <w:numPr>
          <w:ilvl w:val="2"/>
          <w:numId w:val="26"/>
        </w:numPr>
        <w:spacing w:after="0" w:line="240" w:lineRule="auto"/>
        <w:contextualSpacing/>
        <w:jc w:val="both"/>
        <w:rPr>
          <w:rFonts w:eastAsia="Times New Roman" w:cs="Arial"/>
          <w:sz w:val="24"/>
          <w:szCs w:val="24"/>
          <w:lang w:val="en-US"/>
        </w:rPr>
      </w:pPr>
      <w:r w:rsidRPr="0033710E">
        <w:rPr>
          <w:rFonts w:eastAsia="Times New Roman" w:cs="Arial"/>
          <w:sz w:val="24"/>
          <w:szCs w:val="24"/>
          <w:lang w:val="en-US"/>
        </w:rPr>
        <w:t xml:space="preserve">the personal data in question; o the purpose of the processing; and o the recipients or classes of recipients; and </w:t>
      </w:r>
    </w:p>
    <w:p w14:paraId="72C18748" w14:textId="77777777" w:rsidR="0033710E" w:rsidRPr="0033710E" w:rsidRDefault="0033710E" w:rsidP="0033710E">
      <w:pPr>
        <w:spacing w:after="0" w:line="240" w:lineRule="auto"/>
        <w:ind w:left="720"/>
        <w:contextualSpacing/>
        <w:jc w:val="both"/>
        <w:rPr>
          <w:rFonts w:eastAsia="Times New Roman" w:cs="Arial"/>
          <w:sz w:val="24"/>
          <w:szCs w:val="24"/>
          <w:lang w:val="en-US"/>
        </w:rPr>
      </w:pPr>
    </w:p>
    <w:p w14:paraId="056FD43D" w14:textId="77777777" w:rsidR="0033710E" w:rsidRPr="0033710E" w:rsidRDefault="0033710E" w:rsidP="0033710E">
      <w:pPr>
        <w:numPr>
          <w:ilvl w:val="2"/>
          <w:numId w:val="26"/>
        </w:numPr>
        <w:spacing w:after="0" w:line="240" w:lineRule="auto"/>
        <w:contextualSpacing/>
        <w:jc w:val="both"/>
        <w:rPr>
          <w:rFonts w:eastAsia="Times New Roman" w:cs="Arial"/>
          <w:sz w:val="24"/>
          <w:szCs w:val="24"/>
          <w:lang w:val="en-US"/>
        </w:rPr>
      </w:pPr>
      <w:r w:rsidRPr="0033710E">
        <w:rPr>
          <w:rFonts w:eastAsia="Times New Roman" w:cs="Arial"/>
          <w:sz w:val="24"/>
          <w:szCs w:val="24"/>
          <w:lang w:val="en-US"/>
        </w:rPr>
        <w:t>to be given information about the source of the personal data.</w:t>
      </w:r>
    </w:p>
    <w:p w14:paraId="2E2DDE09" w14:textId="77777777" w:rsidR="0033710E" w:rsidRPr="0033710E" w:rsidRDefault="0033710E" w:rsidP="0033710E">
      <w:pPr>
        <w:pStyle w:val="ListParagraph"/>
        <w:rPr>
          <w:rFonts w:eastAsia="Times New Roman" w:cs="Arial"/>
          <w:sz w:val="24"/>
          <w:szCs w:val="24"/>
          <w:lang w:val="en-US"/>
        </w:rPr>
      </w:pPr>
    </w:p>
    <w:p w14:paraId="30ABC9C0" w14:textId="77777777" w:rsidR="0033710E" w:rsidRPr="0033710E" w:rsidRDefault="0033710E" w:rsidP="0033710E">
      <w:pPr>
        <w:spacing w:after="0" w:line="240" w:lineRule="auto"/>
        <w:ind w:left="1440"/>
        <w:contextualSpacing/>
        <w:jc w:val="both"/>
        <w:rPr>
          <w:rFonts w:eastAsia="Times New Roman" w:cs="Arial"/>
          <w:sz w:val="24"/>
          <w:szCs w:val="24"/>
          <w:lang w:val="en-US"/>
        </w:rPr>
      </w:pPr>
    </w:p>
    <w:p w14:paraId="4967935B" w14:textId="77777777" w:rsidR="0033710E" w:rsidRPr="0033710E" w:rsidRDefault="0033710E" w:rsidP="0033710E">
      <w:pPr>
        <w:numPr>
          <w:ilvl w:val="0"/>
          <w:numId w:val="27"/>
        </w:numPr>
        <w:spacing w:after="0" w:line="240" w:lineRule="auto"/>
        <w:contextualSpacing/>
        <w:jc w:val="both"/>
        <w:rPr>
          <w:rFonts w:eastAsia="Times New Roman" w:cs="Arial"/>
          <w:b/>
          <w:sz w:val="24"/>
          <w:szCs w:val="24"/>
          <w:lang w:val="en-US"/>
        </w:rPr>
      </w:pPr>
      <w:r w:rsidRPr="0033710E">
        <w:rPr>
          <w:rFonts w:eastAsia="Times New Roman" w:cs="Arial"/>
          <w:b/>
          <w:sz w:val="24"/>
          <w:szCs w:val="24"/>
          <w:lang w:val="en-US"/>
        </w:rPr>
        <w:t xml:space="preserve">Example  </w:t>
      </w:r>
    </w:p>
    <w:p w14:paraId="258CE446" w14:textId="77777777" w:rsidR="0033710E" w:rsidRPr="0033710E" w:rsidRDefault="0033710E" w:rsidP="0033710E">
      <w:pPr>
        <w:spacing w:after="0" w:line="240" w:lineRule="auto"/>
        <w:ind w:left="408"/>
        <w:contextualSpacing/>
        <w:jc w:val="both"/>
        <w:rPr>
          <w:rFonts w:eastAsia="Times New Roman" w:cs="Arial"/>
          <w:sz w:val="24"/>
          <w:szCs w:val="24"/>
          <w:lang w:val="en-US"/>
        </w:rPr>
      </w:pPr>
    </w:p>
    <w:p w14:paraId="291E1F95" w14:textId="77777777" w:rsidR="0033710E" w:rsidRPr="0033710E" w:rsidRDefault="0033710E" w:rsidP="0033710E">
      <w:pPr>
        <w:numPr>
          <w:ilvl w:val="0"/>
          <w:numId w:val="28"/>
        </w:numPr>
        <w:spacing w:after="0" w:line="240" w:lineRule="auto"/>
        <w:ind w:left="709" w:hanging="283"/>
        <w:contextualSpacing/>
        <w:jc w:val="both"/>
        <w:rPr>
          <w:rFonts w:eastAsia="Times New Roman" w:cs="Arial"/>
          <w:sz w:val="24"/>
          <w:szCs w:val="24"/>
          <w:lang w:val="en-US"/>
        </w:rPr>
      </w:pPr>
      <w:r w:rsidRPr="0033710E">
        <w:rPr>
          <w:rFonts w:eastAsia="Times New Roman" w:cs="Arial"/>
          <w:sz w:val="24"/>
          <w:szCs w:val="24"/>
          <w:lang w:val="en-US"/>
        </w:rPr>
        <w:t>An organisation has decided that to supply copies of an individual’s records in permanent form would involve disproportionate effort</w:t>
      </w:r>
    </w:p>
    <w:p w14:paraId="03AE5BEB" w14:textId="77777777" w:rsidR="0033710E" w:rsidRPr="0033710E" w:rsidRDefault="0033710E" w:rsidP="0033710E">
      <w:pPr>
        <w:spacing w:after="0" w:line="240" w:lineRule="auto"/>
        <w:ind w:left="709"/>
        <w:contextualSpacing/>
        <w:jc w:val="both"/>
        <w:rPr>
          <w:rFonts w:eastAsia="Times New Roman" w:cs="Arial"/>
          <w:sz w:val="24"/>
          <w:szCs w:val="24"/>
          <w:lang w:val="en-US"/>
        </w:rPr>
      </w:pPr>
    </w:p>
    <w:p w14:paraId="5308F01B" w14:textId="77777777" w:rsidR="0033710E" w:rsidRPr="0033710E" w:rsidRDefault="0033710E" w:rsidP="0033710E">
      <w:pPr>
        <w:numPr>
          <w:ilvl w:val="0"/>
          <w:numId w:val="28"/>
        </w:numPr>
        <w:spacing w:after="0" w:line="240" w:lineRule="auto"/>
        <w:ind w:left="709" w:hanging="283"/>
        <w:contextualSpacing/>
        <w:jc w:val="both"/>
        <w:rPr>
          <w:rFonts w:eastAsia="Times New Roman" w:cs="Arial"/>
          <w:sz w:val="24"/>
          <w:szCs w:val="24"/>
          <w:lang w:val="en-US"/>
        </w:rPr>
      </w:pPr>
      <w:r w:rsidRPr="0033710E">
        <w:rPr>
          <w:rFonts w:eastAsia="Times New Roman" w:cs="Arial"/>
          <w:sz w:val="24"/>
          <w:szCs w:val="24"/>
          <w:lang w:val="en-US"/>
        </w:rPr>
        <w:t>Rather than refuse the individual access, they speak to her and agree that it would be preferable if she visited their premises and viewed the original documents. They also agree that if there are documents she would like to take away with her, they can arrange to provide copies</w:t>
      </w:r>
    </w:p>
    <w:p w14:paraId="18F01C52" w14:textId="77777777" w:rsidR="0033710E" w:rsidRPr="0033710E" w:rsidRDefault="0033710E" w:rsidP="0033710E">
      <w:pPr>
        <w:spacing w:after="0" w:line="240" w:lineRule="auto"/>
        <w:rPr>
          <w:rFonts w:eastAsia="Times New Roman"/>
          <w:lang w:val="en-US"/>
        </w:rPr>
      </w:pPr>
      <w:r w:rsidRPr="0033710E">
        <w:rPr>
          <w:rFonts w:eastAsia="Times New Roman"/>
          <w:lang w:val="en-US"/>
        </w:rPr>
        <w:t xml:space="preserve"> </w:t>
      </w:r>
    </w:p>
    <w:p w14:paraId="4E7B2777" w14:textId="77777777" w:rsidR="0033710E" w:rsidRPr="0033710E" w:rsidRDefault="0033710E" w:rsidP="0033710E">
      <w:pPr>
        <w:spacing w:after="0" w:line="240" w:lineRule="auto"/>
        <w:rPr>
          <w:rFonts w:eastAsia="Times New Roman"/>
          <w:lang w:val="en-US"/>
        </w:rPr>
      </w:pPr>
    </w:p>
    <w:p w14:paraId="65A5EA7A" w14:textId="77777777" w:rsidR="0033710E" w:rsidRPr="0033710E" w:rsidRDefault="0033710E" w:rsidP="0033710E">
      <w:pPr>
        <w:spacing w:after="0" w:line="240" w:lineRule="auto"/>
        <w:rPr>
          <w:rFonts w:eastAsia="Times New Roman"/>
          <w:lang w:val="en-US"/>
        </w:rPr>
      </w:pPr>
    </w:p>
    <w:p w14:paraId="292139E4" w14:textId="77777777" w:rsidR="0033710E" w:rsidRPr="0033710E" w:rsidRDefault="0033710E" w:rsidP="0033710E">
      <w:pPr>
        <w:spacing w:after="0" w:line="240" w:lineRule="auto"/>
        <w:rPr>
          <w:rFonts w:eastAsia="Times New Roman"/>
          <w:lang w:val="en-US"/>
        </w:rPr>
      </w:pPr>
    </w:p>
    <w:p w14:paraId="7AB6A50F" w14:textId="77777777" w:rsidR="0033710E" w:rsidRPr="0033710E" w:rsidRDefault="0033710E" w:rsidP="0033710E">
      <w:pPr>
        <w:numPr>
          <w:ilvl w:val="0"/>
          <w:numId w:val="27"/>
        </w:numPr>
        <w:spacing w:after="0" w:line="240" w:lineRule="auto"/>
        <w:contextualSpacing/>
        <w:rPr>
          <w:rFonts w:eastAsia="Times New Roman" w:cs="Arial"/>
          <w:b/>
          <w:sz w:val="24"/>
          <w:szCs w:val="24"/>
          <w:lang w:val="en-US"/>
        </w:rPr>
      </w:pPr>
      <w:r w:rsidRPr="0033710E">
        <w:rPr>
          <w:rFonts w:eastAsia="Times New Roman" w:cs="Arial"/>
          <w:b/>
          <w:sz w:val="24"/>
          <w:szCs w:val="24"/>
          <w:lang w:val="en-US"/>
        </w:rPr>
        <w:t>Key things to remember</w:t>
      </w:r>
    </w:p>
    <w:p w14:paraId="4BE72A5B" w14:textId="77777777" w:rsidR="0033710E" w:rsidRPr="0033710E" w:rsidRDefault="0033710E" w:rsidP="0033710E">
      <w:pPr>
        <w:spacing w:after="0" w:line="240" w:lineRule="auto"/>
        <w:ind w:left="408"/>
        <w:contextualSpacing/>
        <w:rPr>
          <w:rFonts w:eastAsia="Times New Roman" w:cs="Arial"/>
          <w:b/>
          <w:sz w:val="24"/>
          <w:szCs w:val="24"/>
          <w:lang w:val="en-US"/>
        </w:rPr>
      </w:pPr>
    </w:p>
    <w:p w14:paraId="7E50D346" w14:textId="77777777" w:rsidR="0033710E" w:rsidRPr="0033710E" w:rsidRDefault="0033710E" w:rsidP="0033710E">
      <w:pPr>
        <w:numPr>
          <w:ilvl w:val="0"/>
          <w:numId w:val="29"/>
        </w:numPr>
        <w:spacing w:after="0" w:line="240" w:lineRule="auto"/>
        <w:ind w:left="709" w:hanging="283"/>
        <w:contextualSpacing/>
        <w:jc w:val="both"/>
        <w:rPr>
          <w:rFonts w:eastAsia="Times New Roman" w:cs="Arial"/>
          <w:sz w:val="24"/>
          <w:szCs w:val="24"/>
          <w:lang w:val="en-US"/>
        </w:rPr>
      </w:pPr>
      <w:r w:rsidRPr="0033710E">
        <w:rPr>
          <w:rFonts w:eastAsia="Times New Roman" w:cs="Arial"/>
          <w:sz w:val="24"/>
          <w:szCs w:val="24"/>
          <w:lang w:val="en-US"/>
        </w:rPr>
        <w:t>Where the disproportionate effort argument is used this is NOT a reason for not seeking to respond to a request</w:t>
      </w:r>
    </w:p>
    <w:p w14:paraId="7DC62C0C" w14:textId="77777777" w:rsidR="0033710E" w:rsidRPr="0033710E" w:rsidRDefault="0033710E" w:rsidP="0033710E">
      <w:pPr>
        <w:spacing w:after="0" w:line="240" w:lineRule="auto"/>
        <w:jc w:val="both"/>
        <w:rPr>
          <w:rFonts w:eastAsia="Times New Roman" w:cs="Arial"/>
          <w:sz w:val="24"/>
          <w:szCs w:val="24"/>
          <w:lang w:val="en-US"/>
        </w:rPr>
      </w:pPr>
    </w:p>
    <w:p w14:paraId="3694BFDF" w14:textId="77777777" w:rsidR="0033710E" w:rsidRPr="0033710E" w:rsidRDefault="0033710E" w:rsidP="0033710E">
      <w:pPr>
        <w:numPr>
          <w:ilvl w:val="0"/>
          <w:numId w:val="29"/>
        </w:numPr>
        <w:spacing w:after="0" w:line="240" w:lineRule="auto"/>
        <w:ind w:left="709" w:hanging="283"/>
        <w:contextualSpacing/>
        <w:jc w:val="both"/>
        <w:rPr>
          <w:rFonts w:eastAsia="Times New Roman" w:cs="Arial"/>
          <w:sz w:val="24"/>
          <w:szCs w:val="24"/>
          <w:lang w:val="en-US"/>
        </w:rPr>
      </w:pPr>
      <w:r w:rsidRPr="0033710E">
        <w:rPr>
          <w:rFonts w:eastAsia="Times New Roman" w:cs="Arial"/>
          <w:sz w:val="24"/>
          <w:szCs w:val="24"/>
          <w:lang w:val="en-US"/>
        </w:rPr>
        <w:t xml:space="preserve">This is about recognizing the difficulties that an organisation at times may have in finding information and providing a constructive approach that recognizes this </w:t>
      </w:r>
    </w:p>
    <w:p w14:paraId="03919D11" w14:textId="77777777" w:rsidR="0033710E" w:rsidRPr="0033710E" w:rsidRDefault="0033710E" w:rsidP="0033710E">
      <w:pPr>
        <w:spacing w:after="0" w:line="240" w:lineRule="auto"/>
        <w:ind w:left="720"/>
        <w:contextualSpacing/>
        <w:jc w:val="both"/>
        <w:rPr>
          <w:rFonts w:eastAsia="Times New Roman" w:cs="Arial"/>
          <w:sz w:val="24"/>
          <w:szCs w:val="24"/>
          <w:lang w:val="en-US"/>
        </w:rPr>
      </w:pPr>
    </w:p>
    <w:p w14:paraId="04433A7E" w14:textId="77777777" w:rsidR="0033710E" w:rsidRPr="0033710E" w:rsidRDefault="0033710E" w:rsidP="0033710E">
      <w:pPr>
        <w:numPr>
          <w:ilvl w:val="0"/>
          <w:numId w:val="29"/>
        </w:numPr>
        <w:spacing w:after="0" w:line="240" w:lineRule="auto"/>
        <w:ind w:left="709" w:hanging="283"/>
        <w:contextualSpacing/>
        <w:jc w:val="both"/>
        <w:rPr>
          <w:rFonts w:eastAsia="Times New Roman" w:cs="Arial"/>
          <w:sz w:val="24"/>
          <w:szCs w:val="24"/>
          <w:lang w:val="en-US"/>
        </w:rPr>
      </w:pPr>
      <w:r w:rsidRPr="0033710E">
        <w:rPr>
          <w:rFonts w:eastAsia="Times New Roman" w:cs="Arial"/>
          <w:sz w:val="24"/>
          <w:szCs w:val="24"/>
          <w:lang w:val="en-US"/>
        </w:rPr>
        <w:t xml:space="preserve">The applicant still has the right of </w:t>
      </w:r>
      <w:proofErr w:type="gramStart"/>
      <w:r w:rsidRPr="0033710E">
        <w:rPr>
          <w:rFonts w:eastAsia="Times New Roman" w:cs="Arial"/>
          <w:sz w:val="24"/>
          <w:szCs w:val="24"/>
          <w:lang w:val="en-US"/>
        </w:rPr>
        <w:t>appeal</w:t>
      </w:r>
      <w:proofErr w:type="gramEnd"/>
      <w:r w:rsidRPr="0033710E">
        <w:rPr>
          <w:rFonts w:eastAsia="Times New Roman" w:cs="Arial"/>
          <w:sz w:val="24"/>
          <w:szCs w:val="24"/>
          <w:lang w:val="en-US"/>
        </w:rPr>
        <w:t xml:space="preserve"> and an organisation MUST be able to demonstrate the structured approach that it has taken if the disproportionate effort argument is used</w:t>
      </w:r>
    </w:p>
    <w:p w14:paraId="2227B8C9" w14:textId="77777777" w:rsidR="00CB48E8" w:rsidRPr="0033710E" w:rsidRDefault="00CB48E8" w:rsidP="00264415">
      <w:pPr>
        <w:spacing w:after="0" w:line="240" w:lineRule="auto"/>
        <w:rPr>
          <w:b/>
          <w:sz w:val="24"/>
          <w:szCs w:val="24"/>
        </w:rPr>
      </w:pPr>
    </w:p>
    <w:sectPr w:rsidR="00CB48E8" w:rsidRPr="0033710E" w:rsidSect="00D82111">
      <w:pgSz w:w="11906" w:h="16838"/>
      <w:pgMar w:top="799" w:right="991" w:bottom="1440" w:left="1080"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47A4D" w14:textId="77777777" w:rsidR="0087798D" w:rsidRDefault="0087798D" w:rsidP="00E72AE0">
      <w:pPr>
        <w:spacing w:after="0" w:line="240" w:lineRule="auto"/>
      </w:pPr>
      <w:r>
        <w:separator/>
      </w:r>
    </w:p>
  </w:endnote>
  <w:endnote w:type="continuationSeparator" w:id="0">
    <w:p w14:paraId="1A649A1A" w14:textId="77777777" w:rsidR="0087798D" w:rsidRDefault="0087798D" w:rsidP="00E7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tique Olv (W1)">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E51D6" w14:textId="77777777" w:rsidR="00D15CED" w:rsidRPr="00056DB1" w:rsidRDefault="007B3F24" w:rsidP="00056DB1">
    <w:pPr>
      <w:pStyle w:val="Footer"/>
    </w:pPr>
    <w:r>
      <w:t>Created May 2018 (</w:t>
    </w:r>
    <w:proofErr w:type="gramStart"/>
    <w:r>
      <w:t>LJE</w:t>
    </w:r>
    <w:r w:rsidR="00056DB1">
      <w:t xml:space="preserve">)   </w:t>
    </w:r>
    <w:proofErr w:type="gramEnd"/>
    <w:r w:rsidR="00056DB1">
      <w:t xml:space="preserve">                                                                                             Review May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D95B6" w14:textId="77777777" w:rsidR="0087798D" w:rsidRDefault="0087798D" w:rsidP="00E72AE0">
      <w:pPr>
        <w:spacing w:after="0" w:line="240" w:lineRule="auto"/>
      </w:pPr>
      <w:r>
        <w:separator/>
      </w:r>
    </w:p>
  </w:footnote>
  <w:footnote w:type="continuationSeparator" w:id="0">
    <w:p w14:paraId="23B3146E" w14:textId="77777777" w:rsidR="0087798D" w:rsidRDefault="0087798D" w:rsidP="00E7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662BF" w14:textId="7D5FAD3E" w:rsidR="00E945DE" w:rsidRPr="001C16F8" w:rsidRDefault="007F3086" w:rsidP="007B3F24">
    <w:pPr>
      <w:pStyle w:val="Header"/>
      <w:jc w:val="center"/>
    </w:pPr>
    <w:r>
      <w:rPr>
        <w:noProof/>
      </w:rPr>
      <w:drawing>
        <wp:inline distT="0" distB="0" distL="0" distR="0" wp14:anchorId="5A86285F" wp14:editId="6B5E832F">
          <wp:extent cx="3014804" cy="546903"/>
          <wp:effectExtent l="0" t="0" r="0" b="0"/>
          <wp:docPr id="2" name="Picture 2" descr="logo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1308" cy="5571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1DA6"/>
    <w:multiLevelType w:val="hybridMultilevel"/>
    <w:tmpl w:val="38768E5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 w15:restartNumberingAfterBreak="0">
    <w:nsid w:val="023F55CF"/>
    <w:multiLevelType w:val="hybridMultilevel"/>
    <w:tmpl w:val="6DFCC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92298"/>
    <w:multiLevelType w:val="hybridMultilevel"/>
    <w:tmpl w:val="B4D006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C94974"/>
    <w:multiLevelType w:val="hybridMultilevel"/>
    <w:tmpl w:val="67CA24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80F2F7A"/>
    <w:multiLevelType w:val="hybridMultilevel"/>
    <w:tmpl w:val="481E33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F3F13"/>
    <w:multiLevelType w:val="hybridMultilevel"/>
    <w:tmpl w:val="1E26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F778C"/>
    <w:multiLevelType w:val="hybridMultilevel"/>
    <w:tmpl w:val="FCD624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2D2EC6"/>
    <w:multiLevelType w:val="hybridMultilevel"/>
    <w:tmpl w:val="47F62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D90C74"/>
    <w:multiLevelType w:val="hybridMultilevel"/>
    <w:tmpl w:val="00D0A91C"/>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77271"/>
    <w:multiLevelType w:val="hybridMultilevel"/>
    <w:tmpl w:val="3956ED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A8561C"/>
    <w:multiLevelType w:val="hybridMultilevel"/>
    <w:tmpl w:val="A2180470"/>
    <w:lvl w:ilvl="0" w:tplc="08090001">
      <w:start w:val="1"/>
      <w:numFmt w:val="bullet"/>
      <w:lvlText w:val=""/>
      <w:lvlJc w:val="left"/>
      <w:pPr>
        <w:ind w:left="1080" w:hanging="360"/>
      </w:pPr>
      <w:rPr>
        <w:rFonts w:ascii="Symbol" w:hAnsi="Symbol" w:hint="default"/>
      </w:rPr>
    </w:lvl>
    <w:lvl w:ilvl="1" w:tplc="9D425F54">
      <w:numFmt w:val="bullet"/>
      <w:lvlText w:val="•"/>
      <w:lvlJc w:val="left"/>
      <w:pPr>
        <w:ind w:left="2160" w:hanging="720"/>
      </w:pPr>
      <w:rPr>
        <w:rFonts w:ascii="Calibri" w:eastAsia="Calibri" w:hAnsi="Calibri"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1E546B"/>
    <w:multiLevelType w:val="hybridMultilevel"/>
    <w:tmpl w:val="B9C41966"/>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A0728"/>
    <w:multiLevelType w:val="hybridMultilevel"/>
    <w:tmpl w:val="10725BC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956BD"/>
    <w:multiLevelType w:val="hybridMultilevel"/>
    <w:tmpl w:val="A286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0D5C1F"/>
    <w:multiLevelType w:val="hybridMultilevel"/>
    <w:tmpl w:val="93D85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3C95ED3"/>
    <w:multiLevelType w:val="hybridMultilevel"/>
    <w:tmpl w:val="FAECB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286FC5"/>
    <w:multiLevelType w:val="hybridMultilevel"/>
    <w:tmpl w:val="58F87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EC5C58"/>
    <w:multiLevelType w:val="hybridMultilevel"/>
    <w:tmpl w:val="D7C6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C24609"/>
    <w:multiLevelType w:val="hybridMultilevel"/>
    <w:tmpl w:val="0C48799E"/>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DC96EBF"/>
    <w:multiLevelType w:val="hybridMultilevel"/>
    <w:tmpl w:val="232234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C4041"/>
    <w:multiLevelType w:val="hybridMultilevel"/>
    <w:tmpl w:val="13144274"/>
    <w:lvl w:ilvl="0" w:tplc="B4408F4E">
      <w:start w:val="1"/>
      <w:numFmt w:val="decimal"/>
      <w:lvlText w:val="%1."/>
      <w:lvlJc w:val="left"/>
      <w:pPr>
        <w:ind w:left="408" w:hanging="360"/>
      </w:pPr>
      <w:rPr>
        <w:rFonts w:cs="Times New Roman" w:hint="default"/>
      </w:rPr>
    </w:lvl>
    <w:lvl w:ilvl="1" w:tplc="08090019" w:tentative="1">
      <w:start w:val="1"/>
      <w:numFmt w:val="lowerLetter"/>
      <w:lvlText w:val="%2."/>
      <w:lvlJc w:val="left"/>
      <w:pPr>
        <w:ind w:left="1128" w:hanging="360"/>
      </w:pPr>
      <w:rPr>
        <w:rFonts w:cs="Times New Roman"/>
      </w:rPr>
    </w:lvl>
    <w:lvl w:ilvl="2" w:tplc="0809001B" w:tentative="1">
      <w:start w:val="1"/>
      <w:numFmt w:val="lowerRoman"/>
      <w:lvlText w:val="%3."/>
      <w:lvlJc w:val="right"/>
      <w:pPr>
        <w:ind w:left="1848" w:hanging="180"/>
      </w:pPr>
      <w:rPr>
        <w:rFonts w:cs="Times New Roman"/>
      </w:rPr>
    </w:lvl>
    <w:lvl w:ilvl="3" w:tplc="0809000F" w:tentative="1">
      <w:start w:val="1"/>
      <w:numFmt w:val="decimal"/>
      <w:lvlText w:val="%4."/>
      <w:lvlJc w:val="left"/>
      <w:pPr>
        <w:ind w:left="2568" w:hanging="360"/>
      </w:pPr>
      <w:rPr>
        <w:rFonts w:cs="Times New Roman"/>
      </w:rPr>
    </w:lvl>
    <w:lvl w:ilvl="4" w:tplc="08090019" w:tentative="1">
      <w:start w:val="1"/>
      <w:numFmt w:val="lowerLetter"/>
      <w:lvlText w:val="%5."/>
      <w:lvlJc w:val="left"/>
      <w:pPr>
        <w:ind w:left="3288" w:hanging="360"/>
      </w:pPr>
      <w:rPr>
        <w:rFonts w:cs="Times New Roman"/>
      </w:rPr>
    </w:lvl>
    <w:lvl w:ilvl="5" w:tplc="0809001B" w:tentative="1">
      <w:start w:val="1"/>
      <w:numFmt w:val="lowerRoman"/>
      <w:lvlText w:val="%6."/>
      <w:lvlJc w:val="right"/>
      <w:pPr>
        <w:ind w:left="4008" w:hanging="180"/>
      </w:pPr>
      <w:rPr>
        <w:rFonts w:cs="Times New Roman"/>
      </w:rPr>
    </w:lvl>
    <w:lvl w:ilvl="6" w:tplc="0809000F" w:tentative="1">
      <w:start w:val="1"/>
      <w:numFmt w:val="decimal"/>
      <w:lvlText w:val="%7."/>
      <w:lvlJc w:val="left"/>
      <w:pPr>
        <w:ind w:left="4728" w:hanging="360"/>
      </w:pPr>
      <w:rPr>
        <w:rFonts w:cs="Times New Roman"/>
      </w:rPr>
    </w:lvl>
    <w:lvl w:ilvl="7" w:tplc="08090019" w:tentative="1">
      <w:start w:val="1"/>
      <w:numFmt w:val="lowerLetter"/>
      <w:lvlText w:val="%8."/>
      <w:lvlJc w:val="left"/>
      <w:pPr>
        <w:ind w:left="5448" w:hanging="360"/>
      </w:pPr>
      <w:rPr>
        <w:rFonts w:cs="Times New Roman"/>
      </w:rPr>
    </w:lvl>
    <w:lvl w:ilvl="8" w:tplc="0809001B" w:tentative="1">
      <w:start w:val="1"/>
      <w:numFmt w:val="lowerRoman"/>
      <w:lvlText w:val="%9."/>
      <w:lvlJc w:val="right"/>
      <w:pPr>
        <w:ind w:left="6168" w:hanging="180"/>
      </w:pPr>
      <w:rPr>
        <w:rFonts w:cs="Times New Roman"/>
      </w:rPr>
    </w:lvl>
  </w:abstractNum>
  <w:abstractNum w:abstractNumId="21" w15:restartNumberingAfterBreak="0">
    <w:nsid w:val="59112A52"/>
    <w:multiLevelType w:val="hybridMultilevel"/>
    <w:tmpl w:val="83389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795D88"/>
    <w:multiLevelType w:val="multilevel"/>
    <w:tmpl w:val="8394670E"/>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val="0"/>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66A51CA1"/>
    <w:multiLevelType w:val="hybridMultilevel"/>
    <w:tmpl w:val="0DA61404"/>
    <w:lvl w:ilvl="0" w:tplc="08090003">
      <w:start w:val="1"/>
      <w:numFmt w:val="bullet"/>
      <w:lvlText w:val="o"/>
      <w:lvlJc w:val="left"/>
      <w:pPr>
        <w:ind w:left="1128" w:hanging="360"/>
      </w:pPr>
      <w:rPr>
        <w:rFonts w:ascii="Courier New" w:hAnsi="Courier New" w:hint="default"/>
      </w:rPr>
    </w:lvl>
    <w:lvl w:ilvl="1" w:tplc="08090003" w:tentative="1">
      <w:start w:val="1"/>
      <w:numFmt w:val="bullet"/>
      <w:lvlText w:val="o"/>
      <w:lvlJc w:val="left"/>
      <w:pPr>
        <w:ind w:left="1848" w:hanging="360"/>
      </w:pPr>
      <w:rPr>
        <w:rFonts w:ascii="Courier New" w:hAnsi="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24" w15:restartNumberingAfterBreak="0">
    <w:nsid w:val="681A6E31"/>
    <w:multiLevelType w:val="hybridMultilevel"/>
    <w:tmpl w:val="43B27892"/>
    <w:lvl w:ilvl="0" w:tplc="F836FABE">
      <w:start w:val="1"/>
      <w:numFmt w:val="bullet"/>
      <w:lvlText w:val=""/>
      <w:lvlJc w:val="left"/>
      <w:pPr>
        <w:tabs>
          <w:tab w:val="num" w:pos="360"/>
        </w:tabs>
        <w:ind w:left="360" w:hanging="360"/>
      </w:pPr>
      <w:rPr>
        <w:rFonts w:ascii="Wingdings 2" w:hAnsi="Wingdings 2" w:hint="default"/>
      </w:rPr>
    </w:lvl>
    <w:lvl w:ilvl="1" w:tplc="12FA8172">
      <w:start w:val="1361"/>
      <w:numFmt w:val="bullet"/>
      <w:lvlText w:val=""/>
      <w:lvlJc w:val="left"/>
      <w:pPr>
        <w:tabs>
          <w:tab w:val="num" w:pos="1080"/>
        </w:tabs>
        <w:ind w:left="1080" w:hanging="360"/>
      </w:pPr>
      <w:rPr>
        <w:rFonts w:ascii="Wingdings 2" w:hAnsi="Wingdings 2" w:hint="default"/>
      </w:rPr>
    </w:lvl>
    <w:lvl w:ilvl="2" w:tplc="6832C226" w:tentative="1">
      <w:start w:val="1"/>
      <w:numFmt w:val="bullet"/>
      <w:lvlText w:val=""/>
      <w:lvlJc w:val="left"/>
      <w:pPr>
        <w:tabs>
          <w:tab w:val="num" w:pos="1800"/>
        </w:tabs>
        <w:ind w:left="1800" w:hanging="360"/>
      </w:pPr>
      <w:rPr>
        <w:rFonts w:ascii="Wingdings 2" w:hAnsi="Wingdings 2" w:hint="default"/>
      </w:rPr>
    </w:lvl>
    <w:lvl w:ilvl="3" w:tplc="B498D270" w:tentative="1">
      <w:start w:val="1"/>
      <w:numFmt w:val="bullet"/>
      <w:lvlText w:val=""/>
      <w:lvlJc w:val="left"/>
      <w:pPr>
        <w:tabs>
          <w:tab w:val="num" w:pos="2520"/>
        </w:tabs>
        <w:ind w:left="2520" w:hanging="360"/>
      </w:pPr>
      <w:rPr>
        <w:rFonts w:ascii="Wingdings 2" w:hAnsi="Wingdings 2" w:hint="default"/>
      </w:rPr>
    </w:lvl>
    <w:lvl w:ilvl="4" w:tplc="BC8822A4" w:tentative="1">
      <w:start w:val="1"/>
      <w:numFmt w:val="bullet"/>
      <w:lvlText w:val=""/>
      <w:lvlJc w:val="left"/>
      <w:pPr>
        <w:tabs>
          <w:tab w:val="num" w:pos="3240"/>
        </w:tabs>
        <w:ind w:left="3240" w:hanging="360"/>
      </w:pPr>
      <w:rPr>
        <w:rFonts w:ascii="Wingdings 2" w:hAnsi="Wingdings 2" w:hint="default"/>
      </w:rPr>
    </w:lvl>
    <w:lvl w:ilvl="5" w:tplc="59268152" w:tentative="1">
      <w:start w:val="1"/>
      <w:numFmt w:val="bullet"/>
      <w:lvlText w:val=""/>
      <w:lvlJc w:val="left"/>
      <w:pPr>
        <w:tabs>
          <w:tab w:val="num" w:pos="3960"/>
        </w:tabs>
        <w:ind w:left="3960" w:hanging="360"/>
      </w:pPr>
      <w:rPr>
        <w:rFonts w:ascii="Wingdings 2" w:hAnsi="Wingdings 2" w:hint="default"/>
      </w:rPr>
    </w:lvl>
    <w:lvl w:ilvl="6" w:tplc="BBC618F2" w:tentative="1">
      <w:start w:val="1"/>
      <w:numFmt w:val="bullet"/>
      <w:lvlText w:val=""/>
      <w:lvlJc w:val="left"/>
      <w:pPr>
        <w:tabs>
          <w:tab w:val="num" w:pos="4680"/>
        </w:tabs>
        <w:ind w:left="4680" w:hanging="360"/>
      </w:pPr>
      <w:rPr>
        <w:rFonts w:ascii="Wingdings 2" w:hAnsi="Wingdings 2" w:hint="default"/>
      </w:rPr>
    </w:lvl>
    <w:lvl w:ilvl="7" w:tplc="513CE3EA" w:tentative="1">
      <w:start w:val="1"/>
      <w:numFmt w:val="bullet"/>
      <w:lvlText w:val=""/>
      <w:lvlJc w:val="left"/>
      <w:pPr>
        <w:tabs>
          <w:tab w:val="num" w:pos="5400"/>
        </w:tabs>
        <w:ind w:left="5400" w:hanging="360"/>
      </w:pPr>
      <w:rPr>
        <w:rFonts w:ascii="Wingdings 2" w:hAnsi="Wingdings 2" w:hint="default"/>
      </w:rPr>
    </w:lvl>
    <w:lvl w:ilvl="8" w:tplc="29BC9C14" w:tentative="1">
      <w:start w:val="1"/>
      <w:numFmt w:val="bullet"/>
      <w:lvlText w:val=""/>
      <w:lvlJc w:val="left"/>
      <w:pPr>
        <w:tabs>
          <w:tab w:val="num" w:pos="6120"/>
        </w:tabs>
        <w:ind w:left="6120" w:hanging="360"/>
      </w:pPr>
      <w:rPr>
        <w:rFonts w:ascii="Wingdings 2" w:hAnsi="Wingdings 2" w:hint="default"/>
      </w:rPr>
    </w:lvl>
  </w:abstractNum>
  <w:abstractNum w:abstractNumId="25" w15:restartNumberingAfterBreak="0">
    <w:nsid w:val="6B393F2D"/>
    <w:multiLevelType w:val="hybridMultilevel"/>
    <w:tmpl w:val="C5667074"/>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9F066D"/>
    <w:multiLevelType w:val="hybridMultilevel"/>
    <w:tmpl w:val="4D96EAD2"/>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3E327A"/>
    <w:multiLevelType w:val="hybridMultilevel"/>
    <w:tmpl w:val="84EA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4E25AD"/>
    <w:multiLevelType w:val="hybridMultilevel"/>
    <w:tmpl w:val="05A870E2"/>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7944058">
    <w:abstractNumId w:val="12"/>
  </w:num>
  <w:num w:numId="2" w16cid:durableId="282812423">
    <w:abstractNumId w:val="3"/>
  </w:num>
  <w:num w:numId="3" w16cid:durableId="1171220841">
    <w:abstractNumId w:val="13"/>
  </w:num>
  <w:num w:numId="4" w16cid:durableId="601382484">
    <w:abstractNumId w:val="6"/>
  </w:num>
  <w:num w:numId="5" w16cid:durableId="173957085">
    <w:abstractNumId w:val="17"/>
  </w:num>
  <w:num w:numId="6" w16cid:durableId="1558586329">
    <w:abstractNumId w:val="19"/>
  </w:num>
  <w:num w:numId="7" w16cid:durableId="60100180">
    <w:abstractNumId w:val="4"/>
  </w:num>
  <w:num w:numId="8" w16cid:durableId="1558975437">
    <w:abstractNumId w:val="24"/>
  </w:num>
  <w:num w:numId="9" w16cid:durableId="1693650444">
    <w:abstractNumId w:val="27"/>
  </w:num>
  <w:num w:numId="10" w16cid:durableId="330304340">
    <w:abstractNumId w:val="5"/>
  </w:num>
  <w:num w:numId="11" w16cid:durableId="1153714906">
    <w:abstractNumId w:val="15"/>
  </w:num>
  <w:num w:numId="12" w16cid:durableId="1369834670">
    <w:abstractNumId w:val="28"/>
  </w:num>
  <w:num w:numId="13" w16cid:durableId="664360788">
    <w:abstractNumId w:val="11"/>
  </w:num>
  <w:num w:numId="14" w16cid:durableId="213205069">
    <w:abstractNumId w:val="8"/>
  </w:num>
  <w:num w:numId="15" w16cid:durableId="208809144">
    <w:abstractNumId w:val="25"/>
  </w:num>
  <w:num w:numId="16" w16cid:durableId="1534264844">
    <w:abstractNumId w:val="22"/>
  </w:num>
  <w:num w:numId="17" w16cid:durableId="881555479">
    <w:abstractNumId w:val="14"/>
  </w:num>
  <w:num w:numId="18" w16cid:durableId="1374696915">
    <w:abstractNumId w:val="9"/>
  </w:num>
  <w:num w:numId="19" w16cid:durableId="513423621">
    <w:abstractNumId w:val="1"/>
  </w:num>
  <w:num w:numId="20" w16cid:durableId="729619324">
    <w:abstractNumId w:val="0"/>
  </w:num>
  <w:num w:numId="21" w16cid:durableId="476653529">
    <w:abstractNumId w:val="2"/>
  </w:num>
  <w:num w:numId="22" w16cid:durableId="2041321835">
    <w:abstractNumId w:val="10"/>
  </w:num>
  <w:num w:numId="23" w16cid:durableId="1281110092">
    <w:abstractNumId w:val="16"/>
  </w:num>
  <w:num w:numId="24" w16cid:durableId="2119373146">
    <w:abstractNumId w:val="21"/>
  </w:num>
  <w:num w:numId="25" w16cid:durableId="1626690938">
    <w:abstractNumId w:val="7"/>
  </w:num>
  <w:num w:numId="26" w16cid:durableId="1713963864">
    <w:abstractNumId w:val="26"/>
  </w:num>
  <w:num w:numId="27" w16cid:durableId="1709377647">
    <w:abstractNumId w:val="20"/>
  </w:num>
  <w:num w:numId="28" w16cid:durableId="1181578939">
    <w:abstractNumId w:val="23"/>
  </w:num>
  <w:num w:numId="29" w16cid:durableId="7120756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E0"/>
    <w:rsid w:val="00042FD0"/>
    <w:rsid w:val="00043843"/>
    <w:rsid w:val="00051A52"/>
    <w:rsid w:val="00052D90"/>
    <w:rsid w:val="00056DB1"/>
    <w:rsid w:val="000623EA"/>
    <w:rsid w:val="000743CF"/>
    <w:rsid w:val="000A7838"/>
    <w:rsid w:val="000C6D2F"/>
    <w:rsid w:val="000F6FC2"/>
    <w:rsid w:val="0010426A"/>
    <w:rsid w:val="00111929"/>
    <w:rsid w:val="001139FC"/>
    <w:rsid w:val="00121D27"/>
    <w:rsid w:val="00135BDE"/>
    <w:rsid w:val="001644DB"/>
    <w:rsid w:val="00173168"/>
    <w:rsid w:val="001733A1"/>
    <w:rsid w:val="001C14DE"/>
    <w:rsid w:val="001C16F8"/>
    <w:rsid w:val="001C2537"/>
    <w:rsid w:val="0021422E"/>
    <w:rsid w:val="0022112F"/>
    <w:rsid w:val="002250FC"/>
    <w:rsid w:val="002275F2"/>
    <w:rsid w:val="002303C1"/>
    <w:rsid w:val="00241EF6"/>
    <w:rsid w:val="00242565"/>
    <w:rsid w:val="00251B6E"/>
    <w:rsid w:val="00264415"/>
    <w:rsid w:val="00265671"/>
    <w:rsid w:val="002846BC"/>
    <w:rsid w:val="002A1220"/>
    <w:rsid w:val="002A1D40"/>
    <w:rsid w:val="002A52DA"/>
    <w:rsid w:val="002B55F9"/>
    <w:rsid w:val="002D554F"/>
    <w:rsid w:val="0030329A"/>
    <w:rsid w:val="003322A5"/>
    <w:rsid w:val="003345A4"/>
    <w:rsid w:val="00335F44"/>
    <w:rsid w:val="0033710E"/>
    <w:rsid w:val="00340DFB"/>
    <w:rsid w:val="0034648B"/>
    <w:rsid w:val="003514D6"/>
    <w:rsid w:val="0036148D"/>
    <w:rsid w:val="00371D84"/>
    <w:rsid w:val="0037321A"/>
    <w:rsid w:val="003769E7"/>
    <w:rsid w:val="00380E24"/>
    <w:rsid w:val="00392B5D"/>
    <w:rsid w:val="00394ED3"/>
    <w:rsid w:val="003A3DA8"/>
    <w:rsid w:val="003A6B32"/>
    <w:rsid w:val="003B3803"/>
    <w:rsid w:val="003C5BDA"/>
    <w:rsid w:val="003F5BA8"/>
    <w:rsid w:val="00402674"/>
    <w:rsid w:val="0040282E"/>
    <w:rsid w:val="00405D21"/>
    <w:rsid w:val="004102F4"/>
    <w:rsid w:val="00423C93"/>
    <w:rsid w:val="004324CA"/>
    <w:rsid w:val="0044173E"/>
    <w:rsid w:val="0044794E"/>
    <w:rsid w:val="00451364"/>
    <w:rsid w:val="00455DB5"/>
    <w:rsid w:val="00457821"/>
    <w:rsid w:val="00460436"/>
    <w:rsid w:val="00470F9D"/>
    <w:rsid w:val="00494C77"/>
    <w:rsid w:val="00494F84"/>
    <w:rsid w:val="004A2139"/>
    <w:rsid w:val="004A30D3"/>
    <w:rsid w:val="004A60BD"/>
    <w:rsid w:val="004C1635"/>
    <w:rsid w:val="004C410F"/>
    <w:rsid w:val="004D1486"/>
    <w:rsid w:val="004E6113"/>
    <w:rsid w:val="00506D66"/>
    <w:rsid w:val="0052509B"/>
    <w:rsid w:val="0053055D"/>
    <w:rsid w:val="00553513"/>
    <w:rsid w:val="00556954"/>
    <w:rsid w:val="00582405"/>
    <w:rsid w:val="005A1590"/>
    <w:rsid w:val="005A4AB1"/>
    <w:rsid w:val="005B439B"/>
    <w:rsid w:val="005B5870"/>
    <w:rsid w:val="005C019F"/>
    <w:rsid w:val="005E0D16"/>
    <w:rsid w:val="0061589D"/>
    <w:rsid w:val="006258E3"/>
    <w:rsid w:val="00633A93"/>
    <w:rsid w:val="00642383"/>
    <w:rsid w:val="00644719"/>
    <w:rsid w:val="006650F2"/>
    <w:rsid w:val="006706FD"/>
    <w:rsid w:val="0067760C"/>
    <w:rsid w:val="0068219E"/>
    <w:rsid w:val="00691DAF"/>
    <w:rsid w:val="006A261E"/>
    <w:rsid w:val="006C0125"/>
    <w:rsid w:val="006C353F"/>
    <w:rsid w:val="006C5148"/>
    <w:rsid w:val="006C7CC4"/>
    <w:rsid w:val="006C7DBC"/>
    <w:rsid w:val="006E15D3"/>
    <w:rsid w:val="006E6EDA"/>
    <w:rsid w:val="006F3F62"/>
    <w:rsid w:val="007006DB"/>
    <w:rsid w:val="007242CC"/>
    <w:rsid w:val="007269AF"/>
    <w:rsid w:val="00730612"/>
    <w:rsid w:val="00737841"/>
    <w:rsid w:val="00747C82"/>
    <w:rsid w:val="00780753"/>
    <w:rsid w:val="007A4F8B"/>
    <w:rsid w:val="007B242E"/>
    <w:rsid w:val="007B3F24"/>
    <w:rsid w:val="007C7433"/>
    <w:rsid w:val="007D01EA"/>
    <w:rsid w:val="007D0A47"/>
    <w:rsid w:val="007F3086"/>
    <w:rsid w:val="008218EA"/>
    <w:rsid w:val="00830B55"/>
    <w:rsid w:val="008509B5"/>
    <w:rsid w:val="0087798D"/>
    <w:rsid w:val="00895714"/>
    <w:rsid w:val="008B6B4A"/>
    <w:rsid w:val="008B7D81"/>
    <w:rsid w:val="008C553A"/>
    <w:rsid w:val="008C6F49"/>
    <w:rsid w:val="008C7368"/>
    <w:rsid w:val="008D7067"/>
    <w:rsid w:val="008E40E8"/>
    <w:rsid w:val="008F51F3"/>
    <w:rsid w:val="00903F6D"/>
    <w:rsid w:val="00904A75"/>
    <w:rsid w:val="009145F8"/>
    <w:rsid w:val="0093428C"/>
    <w:rsid w:val="0095289F"/>
    <w:rsid w:val="00973768"/>
    <w:rsid w:val="009836BC"/>
    <w:rsid w:val="009B72FC"/>
    <w:rsid w:val="009E14D6"/>
    <w:rsid w:val="00A00AFE"/>
    <w:rsid w:val="00A05DB5"/>
    <w:rsid w:val="00A060DE"/>
    <w:rsid w:val="00A14D98"/>
    <w:rsid w:val="00A20EB5"/>
    <w:rsid w:val="00A66CFF"/>
    <w:rsid w:val="00A71105"/>
    <w:rsid w:val="00A76506"/>
    <w:rsid w:val="00A83585"/>
    <w:rsid w:val="00AA7CF8"/>
    <w:rsid w:val="00AB2BA5"/>
    <w:rsid w:val="00AC27D8"/>
    <w:rsid w:val="00AC7167"/>
    <w:rsid w:val="00AC7E8C"/>
    <w:rsid w:val="00AE2EBE"/>
    <w:rsid w:val="00AF3209"/>
    <w:rsid w:val="00B062A3"/>
    <w:rsid w:val="00B06F10"/>
    <w:rsid w:val="00B47F11"/>
    <w:rsid w:val="00B6609E"/>
    <w:rsid w:val="00B80D7D"/>
    <w:rsid w:val="00B82F9E"/>
    <w:rsid w:val="00B94B0F"/>
    <w:rsid w:val="00BA4092"/>
    <w:rsid w:val="00BA7EC0"/>
    <w:rsid w:val="00BB6694"/>
    <w:rsid w:val="00BC0009"/>
    <w:rsid w:val="00BC15DC"/>
    <w:rsid w:val="00BC4FF0"/>
    <w:rsid w:val="00BC7458"/>
    <w:rsid w:val="00BD21A6"/>
    <w:rsid w:val="00BD24F0"/>
    <w:rsid w:val="00BD505B"/>
    <w:rsid w:val="00C2623F"/>
    <w:rsid w:val="00C3479F"/>
    <w:rsid w:val="00C528EE"/>
    <w:rsid w:val="00C97D53"/>
    <w:rsid w:val="00CB0564"/>
    <w:rsid w:val="00CB48E8"/>
    <w:rsid w:val="00CD70F3"/>
    <w:rsid w:val="00CD776E"/>
    <w:rsid w:val="00D04A12"/>
    <w:rsid w:val="00D15CED"/>
    <w:rsid w:val="00D31966"/>
    <w:rsid w:val="00D55E78"/>
    <w:rsid w:val="00D678CF"/>
    <w:rsid w:val="00D82111"/>
    <w:rsid w:val="00D8652A"/>
    <w:rsid w:val="00D90ED6"/>
    <w:rsid w:val="00D916A3"/>
    <w:rsid w:val="00D964AC"/>
    <w:rsid w:val="00DE2175"/>
    <w:rsid w:val="00DE7620"/>
    <w:rsid w:val="00E13A2A"/>
    <w:rsid w:val="00E228C5"/>
    <w:rsid w:val="00E2733C"/>
    <w:rsid w:val="00E42FB6"/>
    <w:rsid w:val="00E448E5"/>
    <w:rsid w:val="00E47C97"/>
    <w:rsid w:val="00E52F94"/>
    <w:rsid w:val="00E57318"/>
    <w:rsid w:val="00E6080B"/>
    <w:rsid w:val="00E70A7C"/>
    <w:rsid w:val="00E72AE0"/>
    <w:rsid w:val="00E945DE"/>
    <w:rsid w:val="00EA40DF"/>
    <w:rsid w:val="00EC554E"/>
    <w:rsid w:val="00ED1F66"/>
    <w:rsid w:val="00ED3201"/>
    <w:rsid w:val="00F0060C"/>
    <w:rsid w:val="00F14147"/>
    <w:rsid w:val="00F150DD"/>
    <w:rsid w:val="00F16ED7"/>
    <w:rsid w:val="00F21622"/>
    <w:rsid w:val="00F257B8"/>
    <w:rsid w:val="00F45FBA"/>
    <w:rsid w:val="00F46488"/>
    <w:rsid w:val="00F608F1"/>
    <w:rsid w:val="00F609D4"/>
    <w:rsid w:val="00F632F8"/>
    <w:rsid w:val="00F63AC0"/>
    <w:rsid w:val="00F84B1F"/>
    <w:rsid w:val="00F90E5E"/>
    <w:rsid w:val="00FA1581"/>
    <w:rsid w:val="00FA190B"/>
    <w:rsid w:val="00FA352C"/>
    <w:rsid w:val="00FA38FF"/>
    <w:rsid w:val="00FD387A"/>
    <w:rsid w:val="00FD5941"/>
    <w:rsid w:val="00FE2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17C0C"/>
  <w15:chartTrackingRefBased/>
  <w15:docId w15:val="{72792B9A-8CBA-5E40-9949-8CFD3C06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FC2"/>
    <w:pPr>
      <w:spacing w:after="200" w:line="276" w:lineRule="auto"/>
    </w:pPr>
    <w:rPr>
      <w:sz w:val="22"/>
      <w:szCs w:val="22"/>
      <w:lang w:eastAsia="en-US"/>
    </w:rPr>
  </w:style>
  <w:style w:type="paragraph" w:styleId="Heading1">
    <w:name w:val="heading 1"/>
    <w:basedOn w:val="Normal"/>
    <w:next w:val="Normal"/>
    <w:link w:val="Heading1Char"/>
    <w:uiPriority w:val="9"/>
    <w:qFormat/>
    <w:rsid w:val="00455DB5"/>
    <w:pPr>
      <w:keepNext/>
      <w:keepLines/>
      <w:spacing w:before="480" w:after="0"/>
      <w:outlineLvl w:val="0"/>
    </w:pPr>
    <w:rPr>
      <w:rFonts w:ascii="Cambria" w:eastAsia="Times New Roman" w:hAnsi="Cambria"/>
      <w:b/>
      <w:bCs/>
      <w:color w:val="4F6228"/>
      <w:sz w:val="28"/>
      <w:szCs w:val="28"/>
      <w:lang w:val="en-US" w:bidi="en-US"/>
    </w:rPr>
  </w:style>
  <w:style w:type="paragraph" w:styleId="Heading2">
    <w:name w:val="heading 2"/>
    <w:basedOn w:val="Normal"/>
    <w:next w:val="Normal"/>
    <w:link w:val="Heading2Char"/>
    <w:uiPriority w:val="9"/>
    <w:unhideWhenUsed/>
    <w:qFormat/>
    <w:rsid w:val="00BA4092"/>
    <w:pPr>
      <w:keepNext/>
      <w:keepLines/>
      <w:spacing w:before="200" w:after="0"/>
      <w:outlineLvl w:val="1"/>
    </w:pPr>
    <w:rPr>
      <w:rFonts w:ascii="Cambria" w:eastAsia="Times New Roman" w:hAnsi="Cambria"/>
      <w:b/>
      <w:bCs/>
      <w:color w:val="4F62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AE0"/>
  </w:style>
  <w:style w:type="paragraph" w:styleId="Footer">
    <w:name w:val="footer"/>
    <w:basedOn w:val="Normal"/>
    <w:link w:val="FooterChar"/>
    <w:unhideWhenUsed/>
    <w:rsid w:val="00E72AE0"/>
    <w:pPr>
      <w:tabs>
        <w:tab w:val="center" w:pos="4513"/>
        <w:tab w:val="right" w:pos="9026"/>
      </w:tabs>
      <w:spacing w:after="0" w:line="240" w:lineRule="auto"/>
    </w:pPr>
  </w:style>
  <w:style w:type="character" w:customStyle="1" w:styleId="FooterChar">
    <w:name w:val="Footer Char"/>
    <w:basedOn w:val="DefaultParagraphFont"/>
    <w:link w:val="Footer"/>
    <w:rsid w:val="00E72AE0"/>
  </w:style>
  <w:style w:type="paragraph" w:styleId="BalloonText">
    <w:name w:val="Balloon Text"/>
    <w:basedOn w:val="Normal"/>
    <w:link w:val="BalloonTextChar"/>
    <w:uiPriority w:val="99"/>
    <w:semiHidden/>
    <w:unhideWhenUsed/>
    <w:rsid w:val="00E72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2AE0"/>
    <w:rPr>
      <w:rFonts w:ascii="Tahoma" w:hAnsi="Tahoma" w:cs="Tahoma"/>
      <w:sz w:val="16"/>
      <w:szCs w:val="16"/>
    </w:rPr>
  </w:style>
  <w:style w:type="character" w:customStyle="1" w:styleId="Heading1Char">
    <w:name w:val="Heading 1 Char"/>
    <w:link w:val="Heading1"/>
    <w:uiPriority w:val="9"/>
    <w:rsid w:val="00455DB5"/>
    <w:rPr>
      <w:rFonts w:ascii="Cambria" w:eastAsia="Times New Roman" w:hAnsi="Cambria"/>
      <w:b/>
      <w:bCs/>
      <w:color w:val="4F6228"/>
      <w:sz w:val="28"/>
      <w:szCs w:val="28"/>
      <w:lang w:val="en-US" w:eastAsia="en-US" w:bidi="en-US"/>
    </w:rPr>
  </w:style>
  <w:style w:type="character" w:styleId="PlaceholderText">
    <w:name w:val="Placeholder Text"/>
    <w:uiPriority w:val="99"/>
    <w:semiHidden/>
    <w:rsid w:val="00A20EB5"/>
    <w:rPr>
      <w:color w:val="808080"/>
    </w:rPr>
  </w:style>
  <w:style w:type="paragraph" w:styleId="ListParagraph">
    <w:name w:val="List Paragraph"/>
    <w:basedOn w:val="Normal"/>
    <w:uiPriority w:val="34"/>
    <w:qFormat/>
    <w:rsid w:val="00556954"/>
    <w:pPr>
      <w:ind w:left="720"/>
      <w:contextualSpacing/>
    </w:pPr>
  </w:style>
  <w:style w:type="character" w:customStyle="1" w:styleId="Heading2Char">
    <w:name w:val="Heading 2 Char"/>
    <w:link w:val="Heading2"/>
    <w:uiPriority w:val="9"/>
    <w:rsid w:val="00BA4092"/>
    <w:rPr>
      <w:rFonts w:ascii="Cambria" w:eastAsia="Times New Roman" w:hAnsi="Cambria" w:cs="Times New Roman"/>
      <w:b/>
      <w:bCs/>
      <w:color w:val="4F6228"/>
      <w:sz w:val="26"/>
      <w:szCs w:val="26"/>
      <w:lang w:eastAsia="en-US"/>
    </w:rPr>
  </w:style>
  <w:style w:type="paragraph" w:styleId="NormalWeb">
    <w:name w:val="Normal (Web)"/>
    <w:basedOn w:val="Normal"/>
    <w:uiPriority w:val="99"/>
    <w:semiHidden/>
    <w:unhideWhenUsed/>
    <w:rsid w:val="00B80D7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4A60BD"/>
    <w:rPr>
      <w:color w:val="0000FF"/>
      <w:u w:val="single"/>
    </w:rPr>
  </w:style>
  <w:style w:type="table" w:styleId="TableGrid">
    <w:name w:val="Table Grid"/>
    <w:basedOn w:val="TableNormal"/>
    <w:uiPriority w:val="59"/>
    <w:rsid w:val="00DE7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457821"/>
    <w:pPr>
      <w:spacing w:after="0" w:line="240" w:lineRule="auto"/>
      <w:jc w:val="center"/>
    </w:pPr>
    <w:rPr>
      <w:rFonts w:ascii="Tahoma" w:eastAsia="Times New Roman" w:hAnsi="Tahoma" w:cs="Tahoma"/>
      <w:b/>
      <w:bCs/>
      <w:color w:val="FF0000"/>
      <w:sz w:val="24"/>
      <w:szCs w:val="24"/>
    </w:rPr>
  </w:style>
  <w:style w:type="character" w:styleId="Emphasis">
    <w:name w:val="Emphasis"/>
    <w:uiPriority w:val="20"/>
    <w:qFormat/>
    <w:rsid w:val="00457821"/>
    <w:rPr>
      <w:i/>
      <w:iCs/>
    </w:rPr>
  </w:style>
  <w:style w:type="paragraph" w:customStyle="1" w:styleId="Default">
    <w:name w:val="Default"/>
    <w:rsid w:val="00E70A7C"/>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104066">
      <w:bodyDiv w:val="1"/>
      <w:marLeft w:val="0"/>
      <w:marRight w:val="0"/>
      <w:marTop w:val="0"/>
      <w:marBottom w:val="0"/>
      <w:divBdr>
        <w:top w:val="none" w:sz="0" w:space="0" w:color="auto"/>
        <w:left w:val="none" w:sz="0" w:space="0" w:color="auto"/>
        <w:bottom w:val="none" w:sz="0" w:space="0" w:color="auto"/>
        <w:right w:val="none" w:sz="0" w:space="0" w:color="auto"/>
      </w:divBdr>
    </w:div>
    <w:div w:id="1267277072">
      <w:bodyDiv w:val="1"/>
      <w:marLeft w:val="0"/>
      <w:marRight w:val="0"/>
      <w:marTop w:val="0"/>
      <w:marBottom w:val="0"/>
      <w:divBdr>
        <w:top w:val="none" w:sz="0" w:space="0" w:color="auto"/>
        <w:left w:val="none" w:sz="0" w:space="0" w:color="auto"/>
        <w:bottom w:val="none" w:sz="0" w:space="0" w:color="auto"/>
        <w:right w:val="none" w:sz="0" w:space="0" w:color="auto"/>
      </w:divBdr>
      <w:divsChild>
        <w:div w:id="324363913">
          <w:marLeft w:val="0"/>
          <w:marRight w:val="0"/>
          <w:marTop w:val="0"/>
          <w:marBottom w:val="0"/>
          <w:divBdr>
            <w:top w:val="none" w:sz="0" w:space="0" w:color="auto"/>
            <w:left w:val="none" w:sz="0" w:space="0" w:color="auto"/>
            <w:bottom w:val="none" w:sz="0" w:space="0" w:color="auto"/>
            <w:right w:val="none" w:sz="0" w:space="0" w:color="auto"/>
          </w:divBdr>
          <w:divsChild>
            <w:div w:id="461995394">
              <w:marLeft w:val="0"/>
              <w:marRight w:val="0"/>
              <w:marTop w:val="0"/>
              <w:marBottom w:val="0"/>
              <w:divBdr>
                <w:top w:val="none" w:sz="0" w:space="0" w:color="auto"/>
                <w:left w:val="none" w:sz="0" w:space="0" w:color="auto"/>
                <w:bottom w:val="none" w:sz="0" w:space="0" w:color="auto"/>
                <w:right w:val="none" w:sz="0" w:space="0" w:color="auto"/>
              </w:divBdr>
              <w:divsChild>
                <w:div w:id="879588187">
                  <w:marLeft w:val="0"/>
                  <w:marRight w:val="0"/>
                  <w:marTop w:val="0"/>
                  <w:marBottom w:val="0"/>
                  <w:divBdr>
                    <w:top w:val="none" w:sz="0" w:space="0" w:color="auto"/>
                    <w:left w:val="none" w:sz="0" w:space="0" w:color="auto"/>
                    <w:bottom w:val="none" w:sz="0" w:space="0" w:color="auto"/>
                    <w:right w:val="none" w:sz="0" w:space="0" w:color="auto"/>
                  </w:divBdr>
                  <w:divsChild>
                    <w:div w:id="934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482475">
      <w:bodyDiv w:val="1"/>
      <w:marLeft w:val="0"/>
      <w:marRight w:val="0"/>
      <w:marTop w:val="0"/>
      <w:marBottom w:val="0"/>
      <w:divBdr>
        <w:top w:val="none" w:sz="0" w:space="0" w:color="auto"/>
        <w:left w:val="none" w:sz="0" w:space="0" w:color="auto"/>
        <w:bottom w:val="none" w:sz="0" w:space="0" w:color="auto"/>
        <w:right w:val="none" w:sz="0" w:space="0" w:color="auto"/>
      </w:divBdr>
      <w:divsChild>
        <w:div w:id="854466217">
          <w:marLeft w:val="0"/>
          <w:marRight w:val="0"/>
          <w:marTop w:val="0"/>
          <w:marBottom w:val="0"/>
          <w:divBdr>
            <w:top w:val="none" w:sz="0" w:space="0" w:color="auto"/>
            <w:left w:val="none" w:sz="0" w:space="0" w:color="auto"/>
            <w:bottom w:val="none" w:sz="0" w:space="0" w:color="auto"/>
            <w:right w:val="none" w:sz="0" w:space="0" w:color="auto"/>
          </w:divBdr>
          <w:divsChild>
            <w:div w:id="10307290">
              <w:marLeft w:val="0"/>
              <w:marRight w:val="0"/>
              <w:marTop w:val="0"/>
              <w:marBottom w:val="0"/>
              <w:divBdr>
                <w:top w:val="none" w:sz="0" w:space="0" w:color="auto"/>
                <w:left w:val="none" w:sz="0" w:space="0" w:color="auto"/>
                <w:bottom w:val="none" w:sz="0" w:space="0" w:color="auto"/>
                <w:right w:val="none" w:sz="0" w:space="0" w:color="auto"/>
              </w:divBdr>
              <w:divsChild>
                <w:div w:id="813176600">
                  <w:marLeft w:val="0"/>
                  <w:marRight w:val="0"/>
                  <w:marTop w:val="0"/>
                  <w:marBottom w:val="0"/>
                  <w:divBdr>
                    <w:top w:val="none" w:sz="0" w:space="0" w:color="auto"/>
                    <w:left w:val="none" w:sz="0" w:space="0" w:color="auto"/>
                    <w:bottom w:val="none" w:sz="0" w:space="0" w:color="auto"/>
                    <w:right w:val="none" w:sz="0" w:space="0" w:color="auto"/>
                  </w:divBdr>
                  <w:divsChild>
                    <w:div w:id="20709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sework@ico.gsi.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media/for-organisations/documents/2014223/subject-access-code-of-practic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o.org.uk/Global/contact_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27FFDBB7B52C43AA2D5DEA81F1A748" ma:contentTypeVersion="0" ma:contentTypeDescription="Create a new document." ma:contentTypeScope="" ma:versionID="f2b27dad1542760fa5b7a654b8b07ba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CC38CA-5CF3-42E1-8938-DD595E8A8185}">
  <ds:schemaRefs>
    <ds:schemaRef ds:uri="http://schemas.microsoft.com/sharepoint/v3/contenttype/forms"/>
  </ds:schemaRefs>
</ds:datastoreItem>
</file>

<file path=customXml/itemProps3.xml><?xml version="1.0" encoding="utf-8"?>
<ds:datastoreItem xmlns:ds="http://schemas.openxmlformats.org/officeDocument/2006/customXml" ds:itemID="{1A21E994-C092-46C2-A6AA-0B1C2DBEC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B8073D2-2E19-4896-8CB4-94379269F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3544</Words>
  <Characters>20202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Field Of operations)</vt:lpstr>
    </vt:vector>
  </TitlesOfParts>
  <Company>SRCL</Company>
  <LinksUpToDate>false</LinksUpToDate>
  <CharactersWithSpaces>23699</CharactersWithSpaces>
  <SharedDoc>false</SharedDoc>
  <HLinks>
    <vt:vector size="18" baseType="variant">
      <vt:variant>
        <vt:i4>95</vt:i4>
      </vt:variant>
      <vt:variant>
        <vt:i4>6</vt:i4>
      </vt:variant>
      <vt:variant>
        <vt:i4>0</vt:i4>
      </vt:variant>
      <vt:variant>
        <vt:i4>5</vt:i4>
      </vt:variant>
      <vt:variant>
        <vt:lpwstr>https://ico.org.uk/media/for-organisations/documents/2014223/subject-access-code-of-practice.pdf</vt:lpwstr>
      </vt:variant>
      <vt:variant>
        <vt:lpwstr/>
      </vt:variant>
      <vt:variant>
        <vt:i4>852006</vt:i4>
      </vt:variant>
      <vt:variant>
        <vt:i4>3</vt:i4>
      </vt:variant>
      <vt:variant>
        <vt:i4>0</vt:i4>
      </vt:variant>
      <vt:variant>
        <vt:i4>5</vt:i4>
      </vt:variant>
      <vt:variant>
        <vt:lpwstr>mailto:casework@ico.gsi.gov.uk</vt:lpwstr>
      </vt:variant>
      <vt:variant>
        <vt:lpwstr/>
      </vt:variant>
      <vt:variant>
        <vt:i4>2097179</vt:i4>
      </vt:variant>
      <vt:variant>
        <vt:i4>0</vt:i4>
      </vt:variant>
      <vt:variant>
        <vt:i4>0</vt:i4>
      </vt:variant>
      <vt:variant>
        <vt:i4>5</vt:i4>
      </vt:variant>
      <vt:variant>
        <vt:lpwstr>https://www.ico.org.uk/Global/contact_us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Of operations)</dc:title>
  <dc:subject>Data</dc:subject>
  <dc:creator>mbentley</dc:creator>
  <cp:keywords/>
  <cp:lastModifiedBy>Katy Morson</cp:lastModifiedBy>
  <cp:revision>2</cp:revision>
  <cp:lastPrinted>2019-03-12T12:34:00Z</cp:lastPrinted>
  <dcterms:created xsi:type="dcterms:W3CDTF">2024-12-11T08:36:00Z</dcterms:created>
  <dcterms:modified xsi:type="dcterms:W3CDTF">2024-12-11T08:36:00Z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0x0101006C27FFDBB7B52C43AA2D5DEA81F1A748</vt:lpwstr>
  </property>
</Properties>
</file>